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FE" w:rsidRPr="00611742" w:rsidRDefault="001B48FE" w:rsidP="001B48FE">
      <w:pPr>
        <w:jc w:val="right"/>
        <w:rPr>
          <w:rFonts w:ascii="Arial" w:hAnsi="Arial" w:cs="Arial"/>
          <w:b/>
        </w:rPr>
      </w:pPr>
      <w:bookmarkStart w:id="0" w:name="_GoBack"/>
      <w:bookmarkEnd w:id="0"/>
      <w:r w:rsidRPr="00611742">
        <w:rPr>
          <w:rFonts w:ascii="Arial" w:hAnsi="Arial" w:cs="Arial"/>
          <w:b/>
        </w:rPr>
        <w:t>Івано-Франківський окружний адміністративний суд</w:t>
      </w:r>
    </w:p>
    <w:p w:rsidR="001B48FE" w:rsidRPr="00611742" w:rsidRDefault="001B48FE" w:rsidP="001B48FE">
      <w:pPr>
        <w:jc w:val="right"/>
        <w:rPr>
          <w:rFonts w:ascii="Arial" w:hAnsi="Arial" w:cs="Arial"/>
        </w:rPr>
      </w:pPr>
      <w:r w:rsidRPr="00611742">
        <w:rPr>
          <w:rFonts w:ascii="Arial" w:hAnsi="Arial" w:cs="Arial"/>
        </w:rPr>
        <w:t>Вул. Незалежності, 46, м. Івано-Франківськ, 76018</w:t>
      </w:r>
    </w:p>
    <w:p w:rsidR="001B48FE" w:rsidRPr="00611742" w:rsidRDefault="00AC322C" w:rsidP="009266A6">
      <w:pPr>
        <w:jc w:val="right"/>
        <w:rPr>
          <w:rFonts w:ascii="Arial" w:hAnsi="Arial" w:cs="Arial"/>
        </w:rPr>
      </w:pPr>
      <w:hyperlink r:id="rId6" w:history="1">
        <w:r w:rsidR="001B48FE" w:rsidRPr="00611742">
          <w:rPr>
            <w:rStyle w:val="Hyperlink"/>
            <w:rFonts w:ascii="Arial" w:hAnsi="Arial" w:cs="Arial"/>
          </w:rPr>
          <w:t>inbox@adm.if.court.gov.ua</w:t>
        </w:r>
      </w:hyperlink>
    </w:p>
    <w:p w:rsidR="001B48FE" w:rsidRPr="00611742" w:rsidRDefault="001B48FE" w:rsidP="001B48FE">
      <w:pPr>
        <w:jc w:val="right"/>
        <w:rPr>
          <w:rFonts w:ascii="Arial" w:hAnsi="Arial" w:cs="Arial"/>
          <w:i/>
        </w:rPr>
      </w:pPr>
      <w:r w:rsidRPr="00611742">
        <w:rPr>
          <w:rFonts w:ascii="Arial" w:hAnsi="Arial" w:cs="Arial"/>
          <w:i/>
        </w:rPr>
        <w:t>Позивач:</w:t>
      </w:r>
    </w:p>
    <w:p w:rsidR="001B48FE" w:rsidRPr="00611742" w:rsidRDefault="001B48FE" w:rsidP="001B48FE">
      <w:pPr>
        <w:spacing w:line="240" w:lineRule="auto"/>
        <w:ind w:left="4956"/>
        <w:jc w:val="right"/>
        <w:rPr>
          <w:rFonts w:ascii="Arial" w:hAnsi="Arial" w:cs="Arial"/>
          <w:b/>
          <w:bCs/>
        </w:rPr>
      </w:pPr>
      <w:r w:rsidRPr="00611742">
        <w:rPr>
          <w:rFonts w:ascii="Arial" w:hAnsi="Arial" w:cs="Arial"/>
          <w:b/>
          <w:bCs/>
        </w:rPr>
        <w:t xml:space="preserve">Міжнародна благодійна організація </w:t>
      </w:r>
    </w:p>
    <w:p w:rsidR="001B48FE" w:rsidRPr="00611742" w:rsidRDefault="001B48FE" w:rsidP="001B48FE">
      <w:pPr>
        <w:spacing w:line="240" w:lineRule="auto"/>
        <w:ind w:left="4956"/>
        <w:jc w:val="right"/>
        <w:rPr>
          <w:rFonts w:ascii="Arial" w:hAnsi="Arial" w:cs="Arial"/>
          <w:b/>
          <w:bCs/>
        </w:rPr>
      </w:pPr>
      <w:r w:rsidRPr="00611742">
        <w:rPr>
          <w:rFonts w:ascii="Arial" w:hAnsi="Arial" w:cs="Arial"/>
          <w:b/>
          <w:bCs/>
        </w:rPr>
        <w:t xml:space="preserve">«Екологія-Право-Людина» </w:t>
      </w:r>
    </w:p>
    <w:p w:rsidR="001B48FE" w:rsidRPr="00611742" w:rsidRDefault="001B48FE" w:rsidP="001B48FE">
      <w:pPr>
        <w:spacing w:line="240" w:lineRule="auto"/>
        <w:ind w:left="4956"/>
        <w:jc w:val="right"/>
        <w:rPr>
          <w:rFonts w:ascii="Arial" w:hAnsi="Arial" w:cs="Arial"/>
          <w:bCs/>
        </w:rPr>
      </w:pPr>
      <w:r w:rsidRPr="00611742">
        <w:rPr>
          <w:rFonts w:ascii="Arial" w:hAnsi="Arial" w:cs="Arial"/>
          <w:bCs/>
        </w:rPr>
        <w:t>Поштова адреса: а/с 316, м. Львів, 79000</w:t>
      </w:r>
    </w:p>
    <w:p w:rsidR="001B48FE" w:rsidRPr="00611742" w:rsidRDefault="001B48FE" w:rsidP="001B48FE">
      <w:pPr>
        <w:spacing w:line="240" w:lineRule="auto"/>
        <w:ind w:left="4956"/>
        <w:jc w:val="right"/>
        <w:rPr>
          <w:rFonts w:ascii="Arial" w:hAnsi="Arial" w:cs="Arial"/>
          <w:bCs/>
        </w:rPr>
      </w:pPr>
      <w:r w:rsidRPr="00611742">
        <w:rPr>
          <w:rFonts w:ascii="Arial" w:hAnsi="Arial" w:cs="Arial"/>
          <w:bCs/>
        </w:rPr>
        <w:t>тел./факс: 032-225-76-82</w:t>
      </w:r>
    </w:p>
    <w:p w:rsidR="001B48FE" w:rsidRPr="00611742" w:rsidRDefault="001B48FE" w:rsidP="001B48FE">
      <w:pPr>
        <w:spacing w:line="240" w:lineRule="auto"/>
        <w:ind w:left="4956"/>
        <w:jc w:val="right"/>
        <w:rPr>
          <w:rStyle w:val="Hyperlink"/>
          <w:rFonts w:ascii="Arial" w:hAnsi="Arial" w:cs="Arial"/>
          <w:bCs/>
          <w:color w:val="auto"/>
        </w:rPr>
      </w:pPr>
      <w:r w:rsidRPr="00611742">
        <w:rPr>
          <w:rFonts w:ascii="Arial" w:hAnsi="Arial" w:cs="Arial"/>
          <w:bCs/>
        </w:rPr>
        <w:t xml:space="preserve">ел.адреса: </w:t>
      </w:r>
      <w:hyperlink r:id="rId7" w:history="1">
        <w:r w:rsidRPr="00611742">
          <w:rPr>
            <w:rStyle w:val="Hyperlink"/>
            <w:rFonts w:ascii="Arial" w:hAnsi="Arial" w:cs="Arial"/>
            <w:bCs/>
            <w:color w:val="auto"/>
          </w:rPr>
          <w:t>office@epl.org.ua</w:t>
        </w:r>
      </w:hyperlink>
    </w:p>
    <w:p w:rsidR="008A7357" w:rsidRPr="00611742" w:rsidRDefault="008A7357" w:rsidP="001B48FE">
      <w:pPr>
        <w:spacing w:line="240" w:lineRule="auto"/>
        <w:ind w:left="4956"/>
        <w:jc w:val="right"/>
        <w:rPr>
          <w:rStyle w:val="Hyperlink"/>
          <w:rFonts w:ascii="Arial" w:hAnsi="Arial" w:cs="Arial"/>
          <w:bCs/>
          <w:i/>
          <w:color w:val="auto"/>
          <w:u w:val="none"/>
        </w:rPr>
      </w:pPr>
      <w:r w:rsidRPr="00611742">
        <w:rPr>
          <w:rStyle w:val="Hyperlink"/>
          <w:rFonts w:ascii="Arial" w:hAnsi="Arial" w:cs="Arial"/>
          <w:bCs/>
          <w:i/>
          <w:color w:val="auto"/>
          <w:u w:val="none"/>
        </w:rPr>
        <w:t>Третя особа на стороні позивача:</w:t>
      </w:r>
    </w:p>
    <w:p w:rsidR="008A7357" w:rsidRPr="00611742" w:rsidRDefault="008A7357" w:rsidP="001B48FE">
      <w:pPr>
        <w:spacing w:line="240" w:lineRule="auto"/>
        <w:ind w:left="4956"/>
        <w:jc w:val="right"/>
        <w:rPr>
          <w:rStyle w:val="Hyperlink"/>
          <w:rFonts w:ascii="Arial" w:hAnsi="Arial" w:cs="Arial"/>
          <w:b/>
          <w:bCs/>
          <w:color w:val="auto"/>
          <w:u w:val="none"/>
        </w:rPr>
      </w:pPr>
      <w:r w:rsidRPr="00611742">
        <w:rPr>
          <w:rStyle w:val="Hyperlink"/>
          <w:rFonts w:ascii="Arial" w:hAnsi="Arial" w:cs="Arial"/>
          <w:b/>
          <w:bCs/>
          <w:color w:val="auto"/>
          <w:u w:val="none"/>
        </w:rPr>
        <w:t>Антонів Марія Василівна</w:t>
      </w:r>
    </w:p>
    <w:p w:rsidR="008A7357" w:rsidRPr="00611742" w:rsidRDefault="008A7357" w:rsidP="0036144C">
      <w:pPr>
        <w:spacing w:line="36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 xml:space="preserve">Вул. </w:t>
      </w:r>
      <w:r w:rsidR="0036144C" w:rsidRPr="00611742">
        <w:rPr>
          <w:rStyle w:val="Hyperlink"/>
          <w:rFonts w:ascii="Arial" w:hAnsi="Arial" w:cs="Arial"/>
          <w:bCs/>
          <w:color w:val="auto"/>
          <w:u w:val="none"/>
        </w:rPr>
        <w:t>Дністровська, 13, с. Сівка-Войнилівська, Калуський район, Івано-Франківська область, 77365</w:t>
      </w:r>
    </w:p>
    <w:p w:rsidR="008A7357" w:rsidRPr="00611742" w:rsidRDefault="0036144C" w:rsidP="0036144C">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Тел.: +380985176980</w:t>
      </w:r>
    </w:p>
    <w:p w:rsidR="00EB5971" w:rsidRPr="00611742" w:rsidRDefault="00EB5971" w:rsidP="001B48FE">
      <w:pPr>
        <w:spacing w:line="240" w:lineRule="auto"/>
        <w:ind w:left="4956"/>
        <w:jc w:val="right"/>
        <w:rPr>
          <w:rStyle w:val="Hyperlink"/>
          <w:rFonts w:ascii="Arial" w:hAnsi="Arial" w:cs="Arial"/>
          <w:bCs/>
          <w:i/>
          <w:color w:val="auto"/>
          <w:u w:val="none"/>
        </w:rPr>
      </w:pPr>
      <w:r w:rsidRPr="00611742">
        <w:rPr>
          <w:rStyle w:val="Hyperlink"/>
          <w:rFonts w:ascii="Arial" w:hAnsi="Arial" w:cs="Arial"/>
          <w:bCs/>
          <w:i/>
          <w:color w:val="auto"/>
          <w:u w:val="none"/>
        </w:rPr>
        <w:t>Відповідач:</w:t>
      </w:r>
    </w:p>
    <w:p w:rsidR="00EB5971" w:rsidRPr="00611742" w:rsidRDefault="00EB5971" w:rsidP="001B48FE">
      <w:pPr>
        <w:spacing w:line="240" w:lineRule="auto"/>
        <w:ind w:left="4956"/>
        <w:jc w:val="right"/>
        <w:rPr>
          <w:rStyle w:val="Hyperlink"/>
          <w:rFonts w:ascii="Arial" w:hAnsi="Arial" w:cs="Arial"/>
          <w:b/>
          <w:bCs/>
          <w:color w:val="auto"/>
          <w:u w:val="none"/>
        </w:rPr>
      </w:pPr>
      <w:r w:rsidRPr="00611742">
        <w:rPr>
          <w:rStyle w:val="Hyperlink"/>
          <w:rFonts w:ascii="Arial" w:hAnsi="Arial" w:cs="Arial"/>
          <w:b/>
          <w:bCs/>
          <w:color w:val="auto"/>
          <w:u w:val="none"/>
        </w:rPr>
        <w:t>Управління екології та природних</w:t>
      </w:r>
      <w:r w:rsidR="00843E7B" w:rsidRPr="00611742">
        <w:rPr>
          <w:rStyle w:val="Hyperlink"/>
          <w:rFonts w:ascii="Arial" w:hAnsi="Arial" w:cs="Arial"/>
          <w:b/>
          <w:bCs/>
          <w:color w:val="auto"/>
          <w:u w:val="none"/>
        </w:rPr>
        <w:t xml:space="preserve"> ресурсів Івано-Франківської ОДА</w:t>
      </w:r>
    </w:p>
    <w:p w:rsidR="00EB5971" w:rsidRPr="00611742" w:rsidRDefault="00EB5971" w:rsidP="00EB5971">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 xml:space="preserve">Вул. Сахарова 23а, м. Івано-Франківськ, 76018 </w:t>
      </w:r>
    </w:p>
    <w:p w:rsidR="008A7357" w:rsidRPr="00611742" w:rsidRDefault="008A7357" w:rsidP="00EB5971">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Тел./факс 50-04-41</w:t>
      </w:r>
    </w:p>
    <w:p w:rsidR="00350553" w:rsidRPr="00611742" w:rsidRDefault="00350553" w:rsidP="00350553">
      <w:pPr>
        <w:spacing w:line="240" w:lineRule="auto"/>
        <w:ind w:left="4956"/>
        <w:jc w:val="right"/>
        <w:rPr>
          <w:rStyle w:val="Hyperlink"/>
          <w:rFonts w:ascii="Arial" w:hAnsi="Arial" w:cs="Arial"/>
          <w:bCs/>
          <w:i/>
          <w:color w:val="auto"/>
          <w:u w:val="none"/>
        </w:rPr>
      </w:pPr>
      <w:r w:rsidRPr="00611742">
        <w:rPr>
          <w:rStyle w:val="Hyperlink"/>
          <w:rFonts w:ascii="Arial" w:hAnsi="Arial" w:cs="Arial"/>
          <w:bCs/>
          <w:i/>
          <w:color w:val="auto"/>
          <w:u w:val="none"/>
        </w:rPr>
        <w:t>Третя особа</w:t>
      </w:r>
      <w:r w:rsidR="0036144C" w:rsidRPr="00611742">
        <w:rPr>
          <w:rStyle w:val="Hyperlink"/>
          <w:rFonts w:ascii="Arial" w:hAnsi="Arial" w:cs="Arial"/>
          <w:bCs/>
          <w:i/>
          <w:color w:val="auto"/>
          <w:u w:val="none"/>
        </w:rPr>
        <w:t xml:space="preserve"> на стороні відповідача</w:t>
      </w:r>
      <w:r w:rsidRPr="00611742">
        <w:rPr>
          <w:rStyle w:val="Hyperlink"/>
          <w:rFonts w:ascii="Arial" w:hAnsi="Arial" w:cs="Arial"/>
          <w:bCs/>
          <w:i/>
          <w:color w:val="auto"/>
          <w:u w:val="none"/>
        </w:rPr>
        <w:t>:</w:t>
      </w:r>
    </w:p>
    <w:p w:rsidR="00350553" w:rsidRPr="00611742" w:rsidRDefault="00350553" w:rsidP="00350553">
      <w:pPr>
        <w:spacing w:line="240" w:lineRule="auto"/>
        <w:ind w:left="4956"/>
        <w:jc w:val="right"/>
        <w:rPr>
          <w:rStyle w:val="Hyperlink"/>
          <w:rFonts w:ascii="Arial" w:hAnsi="Arial" w:cs="Arial"/>
          <w:b/>
          <w:bCs/>
          <w:color w:val="auto"/>
          <w:u w:val="none"/>
        </w:rPr>
      </w:pPr>
      <w:r w:rsidRPr="00611742">
        <w:rPr>
          <w:rStyle w:val="Hyperlink"/>
          <w:rFonts w:ascii="Arial" w:hAnsi="Arial" w:cs="Arial"/>
          <w:b/>
          <w:bCs/>
          <w:color w:val="auto"/>
          <w:u w:val="none"/>
        </w:rPr>
        <w:t>ТзОВ “Даноша”</w:t>
      </w:r>
    </w:p>
    <w:p w:rsidR="0036144C" w:rsidRPr="00611742" w:rsidRDefault="0036144C" w:rsidP="00350553">
      <w:pPr>
        <w:spacing w:line="240" w:lineRule="auto"/>
        <w:ind w:left="4956"/>
        <w:jc w:val="right"/>
        <w:rPr>
          <w:rStyle w:val="Hyperlink"/>
          <w:rFonts w:ascii="Arial" w:hAnsi="Arial" w:cs="Arial"/>
          <w:bCs/>
          <w:color w:val="auto"/>
          <w:u w:val="none"/>
        </w:rPr>
      </w:pPr>
      <w:r w:rsidRPr="00611742">
        <w:rPr>
          <w:rStyle w:val="Hyperlink"/>
          <w:rFonts w:ascii="Arial" w:hAnsi="Arial" w:cs="Arial"/>
          <w:bCs/>
          <w:i/>
          <w:color w:val="auto"/>
          <w:u w:val="none"/>
        </w:rPr>
        <w:t>Юридична адреса</w:t>
      </w:r>
      <w:r w:rsidRPr="00611742">
        <w:rPr>
          <w:rStyle w:val="Hyperlink"/>
          <w:rFonts w:ascii="Arial" w:hAnsi="Arial" w:cs="Arial"/>
          <w:bCs/>
          <w:color w:val="auto"/>
          <w:u w:val="none"/>
        </w:rPr>
        <w:t>:</w:t>
      </w:r>
    </w:p>
    <w:p w:rsidR="00350553" w:rsidRPr="00611742" w:rsidRDefault="004B633D" w:rsidP="00350553">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вул. Лісова,1, с. Копанки, Калуський район, Івано-Франківська область</w:t>
      </w:r>
    </w:p>
    <w:p w:rsidR="0036144C" w:rsidRPr="00611742" w:rsidRDefault="0036144C" w:rsidP="00350553">
      <w:pPr>
        <w:spacing w:line="240" w:lineRule="auto"/>
        <w:ind w:left="4956"/>
        <w:jc w:val="right"/>
        <w:rPr>
          <w:rStyle w:val="Hyperlink"/>
          <w:rFonts w:ascii="Arial" w:hAnsi="Arial" w:cs="Arial"/>
          <w:bCs/>
          <w:i/>
          <w:color w:val="auto"/>
          <w:u w:val="none"/>
        </w:rPr>
      </w:pPr>
      <w:r w:rsidRPr="00611742">
        <w:rPr>
          <w:rStyle w:val="Hyperlink"/>
          <w:rFonts w:ascii="Arial" w:hAnsi="Arial" w:cs="Arial"/>
          <w:bCs/>
          <w:i/>
          <w:color w:val="auto"/>
          <w:u w:val="none"/>
        </w:rPr>
        <w:t>поштова адреса:</w:t>
      </w:r>
    </w:p>
    <w:p w:rsidR="0036144C" w:rsidRPr="00611742" w:rsidRDefault="0036144C" w:rsidP="00350553">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а/с 81, м. Калуш, Івано-Франківська область, 77300</w:t>
      </w:r>
    </w:p>
    <w:p w:rsidR="009266A6" w:rsidRPr="00611742" w:rsidRDefault="009266A6" w:rsidP="00350553">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 xml:space="preserve">Тел.: </w:t>
      </w:r>
      <w:r w:rsidRPr="00611742">
        <w:rPr>
          <w:rFonts w:ascii="Arial" w:hAnsi="Arial" w:cs="Arial"/>
          <w:color w:val="000000"/>
        </w:rPr>
        <w:t>034</w:t>
      </w:r>
      <w:r w:rsidR="003259FA" w:rsidRPr="00611742">
        <w:rPr>
          <w:rFonts w:ascii="Arial" w:hAnsi="Arial" w:cs="Arial"/>
          <w:color w:val="000000"/>
        </w:rPr>
        <w:t>-2</w:t>
      </w:r>
      <w:r w:rsidRPr="00611742">
        <w:rPr>
          <w:rFonts w:ascii="Arial" w:hAnsi="Arial" w:cs="Arial"/>
          <w:color w:val="000000"/>
        </w:rPr>
        <w:t>59-53-34</w:t>
      </w:r>
    </w:p>
    <w:p w:rsidR="0036144C" w:rsidRPr="00611742" w:rsidRDefault="0036144C" w:rsidP="00350553">
      <w:pPr>
        <w:spacing w:line="240" w:lineRule="auto"/>
        <w:ind w:left="4956"/>
        <w:jc w:val="right"/>
        <w:rPr>
          <w:rStyle w:val="Hyperlink"/>
          <w:rFonts w:ascii="Arial" w:hAnsi="Arial" w:cs="Arial"/>
          <w:bCs/>
          <w:color w:val="auto"/>
          <w:u w:val="none"/>
        </w:rPr>
      </w:pPr>
      <w:r w:rsidRPr="00611742">
        <w:rPr>
          <w:rStyle w:val="Hyperlink"/>
          <w:rFonts w:ascii="Arial" w:hAnsi="Arial" w:cs="Arial"/>
          <w:bCs/>
          <w:color w:val="auto"/>
          <w:u w:val="none"/>
        </w:rPr>
        <w:t xml:space="preserve"> </w:t>
      </w:r>
    </w:p>
    <w:p w:rsidR="0036144C" w:rsidRPr="00611742" w:rsidRDefault="0036144C" w:rsidP="00350553">
      <w:pPr>
        <w:spacing w:line="240" w:lineRule="auto"/>
        <w:ind w:left="4956"/>
        <w:jc w:val="right"/>
        <w:rPr>
          <w:rStyle w:val="Hyperlink"/>
          <w:rFonts w:ascii="Arial" w:hAnsi="Arial" w:cs="Arial"/>
          <w:bCs/>
          <w:color w:val="auto"/>
          <w:u w:val="none"/>
        </w:rPr>
      </w:pPr>
    </w:p>
    <w:p w:rsidR="0051422A" w:rsidRPr="00611742" w:rsidRDefault="00EB5971" w:rsidP="00704213">
      <w:pPr>
        <w:tabs>
          <w:tab w:val="left" w:pos="3510"/>
        </w:tabs>
        <w:jc w:val="center"/>
        <w:rPr>
          <w:rFonts w:ascii="Arial" w:hAnsi="Arial" w:cs="Arial"/>
          <w:b/>
        </w:rPr>
      </w:pPr>
      <w:r w:rsidRPr="00611742">
        <w:rPr>
          <w:rFonts w:ascii="Arial" w:hAnsi="Arial" w:cs="Arial"/>
          <w:b/>
        </w:rPr>
        <w:t>Позовна заява</w:t>
      </w:r>
    </w:p>
    <w:p w:rsidR="00EB5971" w:rsidRPr="00611742" w:rsidRDefault="00EB5971" w:rsidP="00704213">
      <w:pPr>
        <w:tabs>
          <w:tab w:val="left" w:pos="3510"/>
        </w:tabs>
        <w:jc w:val="center"/>
        <w:rPr>
          <w:rFonts w:ascii="Arial" w:hAnsi="Arial" w:cs="Arial"/>
          <w:b/>
        </w:rPr>
      </w:pPr>
      <w:r w:rsidRPr="00611742">
        <w:rPr>
          <w:rFonts w:ascii="Arial" w:hAnsi="Arial" w:cs="Arial"/>
          <w:b/>
        </w:rPr>
        <w:t>про оскарження бездіяльності суб’єкта владних повноважень</w:t>
      </w:r>
    </w:p>
    <w:p w:rsidR="00704213" w:rsidRPr="00611742" w:rsidRDefault="005029BE" w:rsidP="00704213">
      <w:pPr>
        <w:tabs>
          <w:tab w:val="left" w:pos="3510"/>
        </w:tabs>
        <w:jc w:val="center"/>
        <w:rPr>
          <w:rFonts w:ascii="Arial" w:hAnsi="Arial" w:cs="Arial"/>
          <w:b/>
        </w:rPr>
      </w:pPr>
      <w:r w:rsidRPr="00611742">
        <w:rPr>
          <w:rFonts w:ascii="Arial" w:hAnsi="Arial" w:cs="Arial"/>
          <w:b/>
        </w:rPr>
        <w:t>та скасування дозво</w:t>
      </w:r>
      <w:r w:rsidR="006B13DF" w:rsidRPr="00611742">
        <w:rPr>
          <w:rFonts w:ascii="Arial" w:hAnsi="Arial" w:cs="Arial"/>
          <w:b/>
        </w:rPr>
        <w:t>л</w:t>
      </w:r>
      <w:r w:rsidRPr="00611742">
        <w:rPr>
          <w:rFonts w:ascii="Arial" w:hAnsi="Arial" w:cs="Arial"/>
          <w:b/>
        </w:rPr>
        <w:t>у</w:t>
      </w:r>
      <w:r w:rsidR="006B13DF" w:rsidRPr="00611742">
        <w:rPr>
          <w:rFonts w:ascii="Arial" w:hAnsi="Arial" w:cs="Arial"/>
          <w:b/>
        </w:rPr>
        <w:t xml:space="preserve"> на викиди</w:t>
      </w:r>
    </w:p>
    <w:p w:rsidR="00166E4D" w:rsidRPr="00611742" w:rsidRDefault="00E53332" w:rsidP="00166E4D">
      <w:pPr>
        <w:tabs>
          <w:tab w:val="left" w:pos="567"/>
        </w:tabs>
        <w:jc w:val="both"/>
        <w:rPr>
          <w:rFonts w:ascii="Arial" w:hAnsi="Arial" w:cs="Arial"/>
        </w:rPr>
      </w:pPr>
      <w:r w:rsidRPr="00611742">
        <w:rPr>
          <w:rFonts w:ascii="Arial" w:hAnsi="Arial" w:cs="Arial"/>
        </w:rPr>
        <w:tab/>
      </w:r>
      <w:r w:rsidR="00166E4D" w:rsidRPr="00611742">
        <w:rPr>
          <w:rFonts w:ascii="Arial" w:hAnsi="Arial" w:cs="Arial"/>
        </w:rPr>
        <w:t>Міжнародна благодійна організація «Екологія-Право- Людина» (надалі - ЕПЛ) відповідно до своїх статутних завдань здійснює захист екологічних прав фізичних та юридичних осіб, захист довкілля в інтересах суспільства, сприяє розвитку природоохоронної справи та розвитку екологічної освіти, науки та культури.</w:t>
      </w:r>
    </w:p>
    <w:p w:rsidR="00166E4D" w:rsidRPr="00611742" w:rsidRDefault="00166E4D" w:rsidP="00166E4D">
      <w:pPr>
        <w:tabs>
          <w:tab w:val="left" w:pos="567"/>
        </w:tabs>
        <w:jc w:val="both"/>
        <w:rPr>
          <w:rFonts w:ascii="Arial" w:hAnsi="Arial" w:cs="Arial"/>
        </w:rPr>
      </w:pPr>
      <w:r w:rsidRPr="00611742">
        <w:rPr>
          <w:rFonts w:ascii="Arial" w:hAnsi="Arial" w:cs="Arial"/>
        </w:rPr>
        <w:lastRenderedPageBreak/>
        <w:tab/>
        <w:t xml:space="preserve">До нас звернулися мешканці с. Лука Калуського району Івано-Франківської області з метою захисту їхнього права на безпечне для життя і здоров’я довкілля, яке порушується діяльністю свинокомплексу ТзОВ “Даноша” та проявляється у </w:t>
      </w:r>
      <w:r w:rsidR="000805AB" w:rsidRPr="00611742">
        <w:rPr>
          <w:rFonts w:ascii="Arial" w:hAnsi="Arial" w:cs="Arial"/>
        </w:rPr>
        <w:t xml:space="preserve">поширенні неприємного запаху на прилеглі </w:t>
      </w:r>
      <w:r w:rsidRPr="00611742">
        <w:rPr>
          <w:rFonts w:ascii="Arial" w:hAnsi="Arial" w:cs="Arial"/>
        </w:rPr>
        <w:t>до свинокомплексу</w:t>
      </w:r>
      <w:r w:rsidR="000805AB" w:rsidRPr="00611742">
        <w:rPr>
          <w:rFonts w:ascii="Arial" w:hAnsi="Arial" w:cs="Arial"/>
        </w:rPr>
        <w:t xml:space="preserve"> території</w:t>
      </w:r>
      <w:r w:rsidRPr="00611742">
        <w:rPr>
          <w:rFonts w:ascii="Arial" w:hAnsi="Arial" w:cs="Arial"/>
        </w:rPr>
        <w:t>.</w:t>
      </w:r>
    </w:p>
    <w:p w:rsidR="00166E4D" w:rsidRPr="00611742" w:rsidRDefault="00166E4D" w:rsidP="00166E4D">
      <w:pPr>
        <w:tabs>
          <w:tab w:val="left" w:pos="567"/>
        </w:tabs>
        <w:jc w:val="both"/>
        <w:rPr>
          <w:rFonts w:ascii="Arial" w:hAnsi="Arial" w:cs="Arial"/>
        </w:rPr>
      </w:pPr>
      <w:r w:rsidRPr="00611742">
        <w:rPr>
          <w:rFonts w:ascii="Arial" w:hAnsi="Arial" w:cs="Arial"/>
        </w:rPr>
        <w:tab/>
        <w:t>Для оцінки ситуації ЕПЛ витребувала в Управлінні екології та природних ресурсів Івано-Франківської ОДА копії дозволу на викиди забруднюючих речовин в атмосферне повітря свинокомплексу ТзОВ “Даноша”</w:t>
      </w:r>
      <w:r w:rsidR="000805AB" w:rsidRPr="00611742">
        <w:rPr>
          <w:rFonts w:ascii="Arial" w:hAnsi="Arial" w:cs="Arial"/>
        </w:rPr>
        <w:t xml:space="preserve"> в селі Лука № 2622883601-9  (Додаток 1)</w:t>
      </w:r>
      <w:r w:rsidRPr="00611742">
        <w:rPr>
          <w:rFonts w:ascii="Arial" w:hAnsi="Arial" w:cs="Arial"/>
        </w:rPr>
        <w:t xml:space="preserve"> та документи, що були підставою для його видачі</w:t>
      </w:r>
      <w:r w:rsidR="000805AB" w:rsidRPr="00611742">
        <w:rPr>
          <w:rFonts w:ascii="Arial" w:hAnsi="Arial" w:cs="Arial"/>
        </w:rPr>
        <w:t xml:space="preserve"> (Додаток 2)</w:t>
      </w:r>
      <w:r w:rsidRPr="00611742">
        <w:rPr>
          <w:rFonts w:ascii="Arial" w:hAnsi="Arial" w:cs="Arial"/>
        </w:rPr>
        <w:t xml:space="preserve">.   </w:t>
      </w:r>
    </w:p>
    <w:p w:rsidR="00166E4D" w:rsidRPr="00611742" w:rsidRDefault="00166E4D" w:rsidP="00E53332">
      <w:pPr>
        <w:tabs>
          <w:tab w:val="left" w:pos="567"/>
        </w:tabs>
        <w:jc w:val="both"/>
        <w:rPr>
          <w:rFonts w:ascii="Arial" w:hAnsi="Arial" w:cs="Arial"/>
        </w:rPr>
      </w:pPr>
      <w:r w:rsidRPr="00611742">
        <w:rPr>
          <w:rFonts w:ascii="Arial" w:hAnsi="Arial" w:cs="Arial"/>
        </w:rPr>
        <w:tab/>
        <w:t xml:space="preserve">Опрацювавши вищеназвані документи та провівши прості математичні обчислення нами виявлено заниження показників викидів забруднюючих речовин, зокрема викидів аміаку, від  поголів’я свиней в стайнях № 1 та № 2, викидів метану від лагун в цілому по підприємству (джерела № 136-177). Відтак, неправильні обрахунки цих показників призвели до заниження валових викидів за рік по підприємству. </w:t>
      </w:r>
    </w:p>
    <w:p w:rsidR="00C86F70" w:rsidRPr="00611742" w:rsidRDefault="00166E4D" w:rsidP="00E53332">
      <w:pPr>
        <w:tabs>
          <w:tab w:val="left" w:pos="567"/>
        </w:tabs>
        <w:jc w:val="both"/>
        <w:rPr>
          <w:rFonts w:ascii="Arial" w:hAnsi="Arial" w:cs="Arial"/>
        </w:rPr>
      </w:pPr>
      <w:r w:rsidRPr="00611742">
        <w:rPr>
          <w:rFonts w:ascii="Arial" w:hAnsi="Arial" w:cs="Arial"/>
        </w:rPr>
        <w:tab/>
      </w:r>
      <w:r w:rsidR="00E53332" w:rsidRPr="00611742">
        <w:rPr>
          <w:rFonts w:ascii="Arial" w:hAnsi="Arial" w:cs="Arial"/>
        </w:rPr>
        <w:t>06.12.2016 р.</w:t>
      </w:r>
      <w:r w:rsidRPr="00611742">
        <w:rPr>
          <w:rFonts w:ascii="Arial" w:hAnsi="Arial" w:cs="Arial"/>
        </w:rPr>
        <w:t xml:space="preserve"> ЕПЛ</w:t>
      </w:r>
      <w:r w:rsidR="00E53332" w:rsidRPr="00611742">
        <w:rPr>
          <w:rFonts w:ascii="Arial" w:hAnsi="Arial" w:cs="Arial"/>
        </w:rPr>
        <w:t xml:space="preserve"> звернулася до Управління екології та природних ресурсів зі скаргою № </w:t>
      </w:r>
      <w:r w:rsidR="005B3F9B" w:rsidRPr="00611742">
        <w:rPr>
          <w:rFonts w:ascii="Arial" w:hAnsi="Arial" w:cs="Arial"/>
        </w:rPr>
        <w:t>1036</w:t>
      </w:r>
      <w:r w:rsidR="000805AB" w:rsidRPr="00611742">
        <w:rPr>
          <w:rFonts w:ascii="Arial" w:hAnsi="Arial" w:cs="Arial"/>
        </w:rPr>
        <w:t xml:space="preserve"> (Додаток 3</w:t>
      </w:r>
      <w:r w:rsidR="00C86F70" w:rsidRPr="00611742">
        <w:rPr>
          <w:rFonts w:ascii="Arial" w:hAnsi="Arial" w:cs="Arial"/>
        </w:rPr>
        <w:t>)</w:t>
      </w:r>
      <w:r w:rsidR="00E53332" w:rsidRPr="00611742">
        <w:rPr>
          <w:rFonts w:ascii="Arial" w:hAnsi="Arial" w:cs="Arial"/>
        </w:rPr>
        <w:t>, в якій описала</w:t>
      </w:r>
      <w:r w:rsidR="000805AB" w:rsidRPr="00611742">
        <w:rPr>
          <w:rFonts w:ascii="Arial" w:hAnsi="Arial" w:cs="Arial"/>
        </w:rPr>
        <w:t xml:space="preserve"> виявлені недостовірні дані</w:t>
      </w:r>
      <w:r w:rsidR="00C86F70" w:rsidRPr="00611742">
        <w:rPr>
          <w:rFonts w:ascii="Arial" w:hAnsi="Arial" w:cs="Arial"/>
        </w:rPr>
        <w:t xml:space="preserve"> у </w:t>
      </w:r>
      <w:r w:rsidR="008A5D0A">
        <w:rPr>
          <w:rFonts w:ascii="Arial" w:hAnsi="Arial" w:cs="Arial"/>
        </w:rPr>
        <w:t>документах,</w:t>
      </w:r>
      <w:r w:rsidR="00C86F70" w:rsidRPr="00611742">
        <w:rPr>
          <w:rFonts w:ascii="Arial" w:hAnsi="Arial" w:cs="Arial"/>
        </w:rPr>
        <w:t xml:space="preserve"> що стали підставою для видачі дозволу на викиди ТзОВ “Даноша” для свинокомплексу в селі Лука</w:t>
      </w:r>
      <w:r w:rsidR="000805AB" w:rsidRPr="00611742">
        <w:rPr>
          <w:rFonts w:ascii="Arial" w:hAnsi="Arial" w:cs="Arial"/>
        </w:rPr>
        <w:t xml:space="preserve"> № 2622883601-9 </w:t>
      </w:r>
      <w:r w:rsidR="001D3A34" w:rsidRPr="00611742">
        <w:rPr>
          <w:rFonts w:ascii="Arial" w:hAnsi="Arial" w:cs="Arial"/>
        </w:rPr>
        <w:t xml:space="preserve">та просила на цій підставі </w:t>
      </w:r>
      <w:r w:rsidR="005A6602" w:rsidRPr="00611742">
        <w:rPr>
          <w:rFonts w:ascii="Arial" w:hAnsi="Arial" w:cs="Arial"/>
        </w:rPr>
        <w:t>проаналізувати</w:t>
      </w:r>
      <w:r w:rsidR="008A5D0A">
        <w:rPr>
          <w:rFonts w:ascii="Arial" w:hAnsi="Arial" w:cs="Arial"/>
        </w:rPr>
        <w:t xml:space="preserve"> такі документи та анулювати виданий </w:t>
      </w:r>
      <w:r w:rsidR="005A6602" w:rsidRPr="00611742">
        <w:rPr>
          <w:rFonts w:ascii="Arial" w:hAnsi="Arial" w:cs="Arial"/>
        </w:rPr>
        <w:t>дозвіл, або ж звернутися до суду про його анулювання</w:t>
      </w:r>
      <w:r w:rsidR="00C86F70" w:rsidRPr="00611742">
        <w:rPr>
          <w:rFonts w:ascii="Arial" w:hAnsi="Arial" w:cs="Arial"/>
        </w:rPr>
        <w:t>.</w:t>
      </w:r>
    </w:p>
    <w:p w:rsidR="005C248B" w:rsidRPr="00611742" w:rsidRDefault="00C86F70" w:rsidP="00E53332">
      <w:pPr>
        <w:tabs>
          <w:tab w:val="left" w:pos="567"/>
        </w:tabs>
        <w:jc w:val="both"/>
        <w:rPr>
          <w:rFonts w:ascii="Arial" w:hAnsi="Arial" w:cs="Arial"/>
        </w:rPr>
      </w:pPr>
      <w:r w:rsidRPr="00611742">
        <w:rPr>
          <w:rFonts w:ascii="Arial" w:hAnsi="Arial" w:cs="Arial"/>
        </w:rPr>
        <w:tab/>
      </w:r>
      <w:r w:rsidR="005C248B" w:rsidRPr="00611742">
        <w:rPr>
          <w:rFonts w:ascii="Arial" w:hAnsi="Arial" w:cs="Arial"/>
        </w:rPr>
        <w:tab/>
        <w:t xml:space="preserve">Однак, у відповідь на скаргу, Управління екології та природних ресурсів Івано-Франківської ОДА надіслало листа № 03-06/108 К від 06 </w:t>
      </w:r>
      <w:r w:rsidR="002B257F" w:rsidRPr="00611742">
        <w:rPr>
          <w:rFonts w:ascii="Arial" w:hAnsi="Arial" w:cs="Arial"/>
        </w:rPr>
        <w:t>січня 2017 р. (Додаток 4), який свідчи</w:t>
      </w:r>
      <w:r w:rsidR="004B633D" w:rsidRPr="00611742">
        <w:rPr>
          <w:rFonts w:ascii="Arial" w:hAnsi="Arial" w:cs="Arial"/>
        </w:rPr>
        <w:t>ть</w:t>
      </w:r>
      <w:r w:rsidR="005C248B" w:rsidRPr="00611742">
        <w:rPr>
          <w:rFonts w:ascii="Arial" w:hAnsi="Arial" w:cs="Arial"/>
        </w:rPr>
        <w:t xml:space="preserve">, що жодних </w:t>
      </w:r>
      <w:r w:rsidR="008A5D0A">
        <w:rPr>
          <w:rFonts w:ascii="Arial" w:hAnsi="Arial" w:cs="Arial"/>
        </w:rPr>
        <w:t>дій по аналізу документів, що стали підставою для видачі</w:t>
      </w:r>
      <w:r w:rsidR="005C248B" w:rsidRPr="00611742">
        <w:rPr>
          <w:rFonts w:ascii="Arial" w:hAnsi="Arial" w:cs="Arial"/>
        </w:rPr>
        <w:t xml:space="preserve"> дозволу на викиди № 2622883601-9 Управлінням не здійснювалося</w:t>
      </w:r>
      <w:r w:rsidR="002B257F" w:rsidRPr="00611742">
        <w:rPr>
          <w:rFonts w:ascii="Arial" w:hAnsi="Arial" w:cs="Arial"/>
        </w:rPr>
        <w:t>.</w:t>
      </w:r>
    </w:p>
    <w:p w:rsidR="002B257F" w:rsidRPr="00611742" w:rsidRDefault="005C248B" w:rsidP="002B257F">
      <w:pPr>
        <w:jc w:val="both"/>
        <w:rPr>
          <w:rFonts w:ascii="Arial" w:hAnsi="Arial" w:cs="Arial"/>
        </w:rPr>
      </w:pPr>
      <w:r w:rsidRPr="00611742">
        <w:rPr>
          <w:rFonts w:ascii="Arial" w:hAnsi="Arial" w:cs="Arial"/>
        </w:rPr>
        <w:tab/>
      </w:r>
      <w:r w:rsidR="002B257F" w:rsidRPr="00611742">
        <w:rPr>
          <w:rFonts w:ascii="Arial" w:hAnsi="Arial" w:cs="Arial"/>
        </w:rPr>
        <w:t xml:space="preserve">Бездіяльність Відповідача, яка полягала у невчиненні належних дій по розгляду нашої скарги та анулюванню дозволу на викиди забруднюючих речовин в атмосферне повітря стаціонарними джерелами для свинокомплексу ТзОВ “Даноша” в селі Лука, суперечить екологічному законодавству та порушує наше право на звернення та інтерес, який полягає у збереженні довкілля, захисті екологічних прав людини і громадянина. </w:t>
      </w:r>
    </w:p>
    <w:p w:rsidR="002B257F" w:rsidRPr="00611742" w:rsidRDefault="002B257F" w:rsidP="002B257F">
      <w:pPr>
        <w:jc w:val="both"/>
        <w:rPr>
          <w:rFonts w:ascii="Arial" w:hAnsi="Arial" w:cs="Arial"/>
        </w:rPr>
      </w:pPr>
      <w:r w:rsidRPr="00611742">
        <w:rPr>
          <w:rFonts w:ascii="Arial" w:hAnsi="Arial" w:cs="Arial"/>
        </w:rPr>
        <w:tab/>
        <w:t>Видача дозволу на викиди, на підставі документів, у яких обсяги викидів забруднюючих речовин стаціонарними джерелами є занижені, порушує право людини і громадянина на безпечне для життя і здоров’я довкілля, передбачене ст. 50 Консти</w:t>
      </w:r>
      <w:r w:rsidR="000805AB" w:rsidRPr="00611742">
        <w:rPr>
          <w:rFonts w:ascii="Arial" w:hAnsi="Arial" w:cs="Arial"/>
        </w:rPr>
        <w:t>туції України, оскільки реальні</w:t>
      </w:r>
      <w:r w:rsidRPr="00611742">
        <w:rPr>
          <w:rFonts w:ascii="Arial" w:hAnsi="Arial" w:cs="Arial"/>
        </w:rPr>
        <w:t xml:space="preserve"> обсяги викидів забруднюючих речовин є значно більшими від тих, які передбачаються дозвільними документами, а відтак призводять до забруднення атмосферного повітря понаднормовими викидами та порушує наш законний інтерес в дотриманні екологічної безпеки.</w:t>
      </w:r>
    </w:p>
    <w:p w:rsidR="002B257F" w:rsidRPr="00611742" w:rsidRDefault="002B257F" w:rsidP="002B257F">
      <w:pPr>
        <w:jc w:val="both"/>
        <w:rPr>
          <w:rFonts w:ascii="Arial" w:hAnsi="Arial" w:cs="Arial"/>
        </w:rPr>
      </w:pPr>
      <w:r w:rsidRPr="00611742">
        <w:rPr>
          <w:rFonts w:ascii="Arial" w:hAnsi="Arial" w:cs="Arial"/>
        </w:rPr>
        <w:tab/>
        <w:t>Вважаємо, що дозвіл на викиди № 2622883</w:t>
      </w:r>
      <w:r w:rsidR="00B1418D">
        <w:rPr>
          <w:rFonts w:ascii="Arial" w:hAnsi="Arial" w:cs="Arial"/>
        </w:rPr>
        <w:t xml:space="preserve">601-9 підлягає скасуванню, а бездіяльність </w:t>
      </w:r>
      <w:r w:rsidRPr="00611742">
        <w:rPr>
          <w:rFonts w:ascii="Arial" w:hAnsi="Arial" w:cs="Arial"/>
        </w:rPr>
        <w:t xml:space="preserve"> Управління екології та природних ресурсів</w:t>
      </w:r>
      <w:r w:rsidR="00B1418D">
        <w:rPr>
          <w:rFonts w:ascii="Arial" w:hAnsi="Arial" w:cs="Arial"/>
        </w:rPr>
        <w:t>, яка проявляється у неналежному розгляді</w:t>
      </w:r>
      <w:r w:rsidR="000805AB" w:rsidRPr="00611742">
        <w:rPr>
          <w:rFonts w:ascii="Arial" w:hAnsi="Arial" w:cs="Arial"/>
        </w:rPr>
        <w:t xml:space="preserve"> скарги та</w:t>
      </w:r>
      <w:r w:rsidR="003038F9">
        <w:rPr>
          <w:rFonts w:ascii="Arial" w:hAnsi="Arial" w:cs="Arial"/>
        </w:rPr>
        <w:t xml:space="preserve"> невчиненні дій для скасування</w:t>
      </w:r>
      <w:r w:rsidRPr="00611742">
        <w:rPr>
          <w:rFonts w:ascii="Arial" w:hAnsi="Arial" w:cs="Arial"/>
        </w:rPr>
        <w:t xml:space="preserve"> цього дозволу є протиправними, оскільки порушують вимоги національного законодавства з таких підстав: </w:t>
      </w:r>
    </w:p>
    <w:p w:rsidR="00F112E0" w:rsidRPr="00611742" w:rsidRDefault="004B633D" w:rsidP="002B257F">
      <w:pPr>
        <w:pStyle w:val="ListParagraph"/>
        <w:numPr>
          <w:ilvl w:val="0"/>
          <w:numId w:val="7"/>
        </w:numPr>
        <w:tabs>
          <w:tab w:val="left" w:pos="567"/>
        </w:tabs>
        <w:jc w:val="both"/>
        <w:rPr>
          <w:rFonts w:ascii="Arial" w:hAnsi="Arial" w:cs="Arial"/>
          <w:b/>
        </w:rPr>
      </w:pPr>
      <w:r w:rsidRPr="00611742">
        <w:rPr>
          <w:rFonts w:ascii="Arial" w:hAnsi="Arial" w:cs="Arial"/>
          <w:b/>
        </w:rPr>
        <w:t xml:space="preserve">Порушення </w:t>
      </w:r>
      <w:r w:rsidR="002B257F" w:rsidRPr="00611742">
        <w:rPr>
          <w:rFonts w:ascii="Arial" w:hAnsi="Arial" w:cs="Arial"/>
          <w:b/>
        </w:rPr>
        <w:t>порядку розгляду звернення</w:t>
      </w:r>
    </w:p>
    <w:p w:rsidR="004B633D" w:rsidRPr="00611742" w:rsidRDefault="004B633D" w:rsidP="004B633D">
      <w:pPr>
        <w:tabs>
          <w:tab w:val="left" w:pos="567"/>
        </w:tabs>
        <w:jc w:val="both"/>
        <w:rPr>
          <w:rFonts w:ascii="Arial" w:hAnsi="Arial" w:cs="Arial"/>
        </w:rPr>
      </w:pPr>
      <w:r w:rsidRPr="00611742">
        <w:rPr>
          <w:rFonts w:ascii="Arial" w:hAnsi="Arial" w:cs="Arial"/>
        </w:rPr>
        <w:tab/>
        <w:t>Дозвіл на викиди, відповідно до Додатку до ЗУ “Про перелік документів дозвільного характеру”, є документом дозвільного характеру.</w:t>
      </w:r>
    </w:p>
    <w:p w:rsidR="004B633D" w:rsidRPr="00611742" w:rsidRDefault="004B633D" w:rsidP="004B633D">
      <w:pPr>
        <w:tabs>
          <w:tab w:val="left" w:pos="567"/>
        </w:tabs>
        <w:jc w:val="both"/>
        <w:rPr>
          <w:rFonts w:ascii="Arial" w:hAnsi="Arial" w:cs="Arial"/>
        </w:rPr>
      </w:pPr>
      <w:r w:rsidRPr="00611742">
        <w:rPr>
          <w:rFonts w:ascii="Arial" w:hAnsi="Arial" w:cs="Arial"/>
        </w:rPr>
        <w:tab/>
        <w:t xml:space="preserve">Відповідно до “Порядку проведення та оплати робіт, пов’язаних з видачою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одержали такі дозволи” (Далі – Порядок), затвердженого постановою КМУ від 13 березня 2012 року № 302, дозвіл на викиди забруднюючих речовин в атмосферне повітря стаціонарними джерелами – це офіційний документ, який дає право експлуатувати підприємства, з яких надходять в атмосферне повітря забруднюючі речовини або їх суміші, за умови дотримання встановлених відповідних нормативів граничнодопустимих викидів та вимог до технологічних </w:t>
      </w:r>
      <w:r w:rsidRPr="00611742">
        <w:rPr>
          <w:rFonts w:ascii="Arial" w:hAnsi="Arial" w:cs="Arial"/>
        </w:rPr>
        <w:lastRenderedPageBreak/>
        <w:t xml:space="preserve">процесів у частині обмеження викидів забруднюючих речовин протягом визначеного в дозволі терміну. </w:t>
      </w:r>
    </w:p>
    <w:p w:rsidR="004B633D" w:rsidRPr="00611742" w:rsidRDefault="004B633D" w:rsidP="004B633D">
      <w:pPr>
        <w:tabs>
          <w:tab w:val="left" w:pos="567"/>
        </w:tabs>
        <w:jc w:val="both"/>
        <w:rPr>
          <w:rFonts w:ascii="Arial" w:hAnsi="Arial" w:cs="Arial"/>
        </w:rPr>
      </w:pPr>
      <w:r w:rsidRPr="00611742">
        <w:rPr>
          <w:rFonts w:ascii="Arial" w:hAnsi="Arial" w:cs="Arial"/>
        </w:rPr>
        <w:tab/>
        <w:t xml:space="preserve">Для отримання дозволу суб’єкт господарювання оформляє заяву, готує документи, в яких обґрунтовуються обсяги викидів забруднюючих речовин, проводить інвентаризацію стаціонарних джерел викидів забруднюючих речовин в атмосферне повітря стаціонарними джерелами та готує ряд інших документів, передбачених Порядком. Подання зазначеного переліку документів до Управління екології та природних ресурсів Івано-Франківської ОДА є необхідною умовою отримання дозволу на викиди, що підтверджується також “Інформаційною карткою адміністративної послуги” (Додаток 5), затвердженої першим заступником Івано-Франківської ОДА, що розміщена на офіційному веб-сайті Івано-Франківської ОДА. </w:t>
      </w:r>
    </w:p>
    <w:p w:rsidR="004B633D" w:rsidRPr="00611742" w:rsidRDefault="004B633D" w:rsidP="004B633D">
      <w:pPr>
        <w:tabs>
          <w:tab w:val="left" w:pos="567"/>
        </w:tabs>
        <w:jc w:val="both"/>
        <w:rPr>
          <w:rFonts w:ascii="Arial" w:hAnsi="Arial" w:cs="Arial"/>
        </w:rPr>
      </w:pPr>
      <w:r w:rsidRPr="00611742">
        <w:rPr>
          <w:rFonts w:ascii="Arial" w:hAnsi="Arial" w:cs="Arial"/>
        </w:rPr>
        <w:tab/>
        <w:t xml:space="preserve">Згідно з Порядком, дозвіл на викиди анулюється органом, який його видав, у разі встановлення факту подання в заяві та документах, що додаються до неї, недостовірної інформації.  </w:t>
      </w:r>
    </w:p>
    <w:p w:rsidR="00F112E0" w:rsidRPr="00611742" w:rsidRDefault="004B633D" w:rsidP="004B633D">
      <w:pPr>
        <w:tabs>
          <w:tab w:val="left" w:pos="567"/>
        </w:tabs>
        <w:jc w:val="both"/>
        <w:rPr>
          <w:rFonts w:ascii="Arial" w:hAnsi="Arial" w:cs="Arial"/>
        </w:rPr>
      </w:pPr>
      <w:r w:rsidRPr="00611742">
        <w:rPr>
          <w:rFonts w:ascii="Arial" w:hAnsi="Arial" w:cs="Arial"/>
        </w:rPr>
        <w:tab/>
        <w:t xml:space="preserve">Відповідно до ч. 7 ст. 4-1 ЗУ “Про дозвільну систему у сфері господарської діяльності”, дозвільний орган, що видав документ дозвільного характеру може звернутися до суду з позовом про застосування заходу реагування у виді анулювання документа дозвільного характеру </w:t>
      </w:r>
      <w:r w:rsidR="00CC68E3" w:rsidRPr="00611742">
        <w:rPr>
          <w:rFonts w:ascii="Arial" w:hAnsi="Arial" w:cs="Arial"/>
        </w:rPr>
        <w:t xml:space="preserve">у разі </w:t>
      </w:r>
      <w:r w:rsidRPr="00611742">
        <w:rPr>
          <w:rFonts w:ascii="Arial" w:hAnsi="Arial" w:cs="Arial"/>
        </w:rPr>
        <w:t xml:space="preserve">встановлення факту надання в заяві про видачу документа дозвільного характеру та документах, що додаються до неї, недостовірної інформації. </w:t>
      </w:r>
    </w:p>
    <w:p w:rsidR="008A70CC" w:rsidRPr="00611742" w:rsidRDefault="00DF6052" w:rsidP="004B633D">
      <w:pPr>
        <w:tabs>
          <w:tab w:val="left" w:pos="567"/>
        </w:tabs>
        <w:jc w:val="both"/>
        <w:rPr>
          <w:rFonts w:ascii="Arial" w:hAnsi="Arial" w:cs="Arial"/>
        </w:rPr>
      </w:pPr>
      <w:r w:rsidRPr="00611742">
        <w:rPr>
          <w:rFonts w:ascii="Arial" w:hAnsi="Arial" w:cs="Arial"/>
        </w:rPr>
        <w:tab/>
        <w:t>Отже, враховуючи те, що Управлінню екології та природних ресурсів було направлено скаргу з інфо</w:t>
      </w:r>
      <w:r w:rsidR="00CC68E3" w:rsidRPr="00611742">
        <w:rPr>
          <w:rFonts w:ascii="Arial" w:hAnsi="Arial" w:cs="Arial"/>
        </w:rPr>
        <w:t>рмацією про виявлені недостовірні відомості в</w:t>
      </w:r>
      <w:r w:rsidRPr="00611742">
        <w:rPr>
          <w:rFonts w:ascii="Arial" w:hAnsi="Arial" w:cs="Arial"/>
        </w:rPr>
        <w:t xml:space="preserve"> документах, які обґрунтовують обсяги викидів для одержання дозволу на викиди свинофермою ТзОВ “Даноша”, можна стверджувати про те, </w:t>
      </w:r>
      <w:r w:rsidR="00DE2520" w:rsidRPr="00611742">
        <w:rPr>
          <w:rFonts w:ascii="Arial" w:hAnsi="Arial" w:cs="Arial"/>
        </w:rPr>
        <w:t xml:space="preserve">що </w:t>
      </w:r>
      <w:r w:rsidRPr="00611742">
        <w:rPr>
          <w:rFonts w:ascii="Arial" w:hAnsi="Arial" w:cs="Arial"/>
        </w:rPr>
        <w:t>Управлінням було встановлено факт подання в документах, що є підставою для видачі дозволу, недостовірної інформації.</w:t>
      </w:r>
    </w:p>
    <w:p w:rsidR="00DF6052" w:rsidRPr="00611742" w:rsidRDefault="008A70CC" w:rsidP="004B633D">
      <w:pPr>
        <w:tabs>
          <w:tab w:val="left" w:pos="567"/>
        </w:tabs>
        <w:jc w:val="both"/>
        <w:rPr>
          <w:rFonts w:ascii="Arial" w:hAnsi="Arial" w:cs="Arial"/>
        </w:rPr>
      </w:pPr>
      <w:r w:rsidRPr="00611742">
        <w:rPr>
          <w:rFonts w:ascii="Arial" w:hAnsi="Arial" w:cs="Arial"/>
        </w:rPr>
        <w:tab/>
        <w:t xml:space="preserve">Враховуючи це, Управління екології та природних ресурсів повинно було перевірити зазначені факти недостовірної інформації в документах та звернутися до суду з позовною заявою про анулювання </w:t>
      </w:r>
      <w:r w:rsidR="00830CDA" w:rsidRPr="00611742">
        <w:rPr>
          <w:rFonts w:ascii="Arial" w:hAnsi="Arial" w:cs="Arial"/>
        </w:rPr>
        <w:t>дозволу на викиди, проте, як вбачається з одержаного листа від 06 січня 2017 р., таких дій Управлінням не було здійснено.</w:t>
      </w:r>
      <w:r w:rsidR="00DF6052" w:rsidRPr="00611742">
        <w:rPr>
          <w:rFonts w:ascii="Arial" w:hAnsi="Arial" w:cs="Arial"/>
        </w:rPr>
        <w:t xml:space="preserve">  </w:t>
      </w:r>
    </w:p>
    <w:p w:rsidR="00C67628" w:rsidRPr="00611742" w:rsidRDefault="00567999" w:rsidP="004B633D">
      <w:pPr>
        <w:tabs>
          <w:tab w:val="left" w:pos="567"/>
        </w:tabs>
        <w:jc w:val="both"/>
        <w:rPr>
          <w:rFonts w:ascii="Arial" w:hAnsi="Arial" w:cs="Arial"/>
        </w:rPr>
      </w:pPr>
      <w:r w:rsidRPr="00611742">
        <w:rPr>
          <w:rFonts w:ascii="Arial" w:hAnsi="Arial" w:cs="Arial"/>
        </w:rPr>
        <w:tab/>
      </w:r>
      <w:r w:rsidR="00CC68E3" w:rsidRPr="00611742">
        <w:rPr>
          <w:rFonts w:ascii="Arial" w:hAnsi="Arial" w:cs="Arial"/>
        </w:rPr>
        <w:t xml:space="preserve">Відповідно до </w:t>
      </w:r>
      <w:r w:rsidR="00397349" w:rsidRPr="00611742">
        <w:rPr>
          <w:rFonts w:ascii="Arial" w:hAnsi="Arial" w:cs="Arial"/>
        </w:rPr>
        <w:t>ЗУ “Про звернення громадян”, скарга – це звернення з вимогою про поновлення прав і захист законних інтересів громадян, порушених діями (бездіяльність), рішеннями державних органів, органів місцевого самоврядування, підприємств, установ, організацій, об’єднань громадян, посадових осіб.</w:t>
      </w:r>
    </w:p>
    <w:p w:rsidR="00397349" w:rsidRPr="00611742" w:rsidRDefault="00C67628" w:rsidP="004B633D">
      <w:pPr>
        <w:tabs>
          <w:tab w:val="left" w:pos="567"/>
        </w:tabs>
        <w:jc w:val="both"/>
        <w:rPr>
          <w:rFonts w:ascii="Arial" w:hAnsi="Arial" w:cs="Arial"/>
        </w:rPr>
      </w:pPr>
      <w:r w:rsidRPr="00611742">
        <w:rPr>
          <w:rFonts w:ascii="Arial" w:hAnsi="Arial" w:cs="Arial"/>
        </w:rPr>
        <w:tab/>
      </w:r>
      <w:r w:rsidR="00DF3E80" w:rsidRPr="00611742">
        <w:rPr>
          <w:rFonts w:ascii="Arial" w:hAnsi="Arial" w:cs="Arial"/>
        </w:rPr>
        <w:t>Видача дозволу на викиди для свиноферми ТзОВ “Даноша” в селі Лука, на підставі документів, які містять не</w:t>
      </w:r>
      <w:r w:rsidR="00E73F73" w:rsidRPr="00611742">
        <w:rPr>
          <w:rFonts w:ascii="Arial" w:hAnsi="Arial" w:cs="Arial"/>
        </w:rPr>
        <w:t>достовірну</w:t>
      </w:r>
      <w:r w:rsidR="00DF3E80" w:rsidRPr="00611742">
        <w:rPr>
          <w:rFonts w:ascii="Arial" w:hAnsi="Arial" w:cs="Arial"/>
        </w:rPr>
        <w:t xml:space="preserve"> інформацію щодо обсягів викидів забруднюючих речов</w:t>
      </w:r>
      <w:r w:rsidR="00DF4803" w:rsidRPr="00611742">
        <w:rPr>
          <w:rFonts w:ascii="Arial" w:hAnsi="Arial" w:cs="Arial"/>
        </w:rPr>
        <w:t>ин в атмосферне повітря не відповідає принципу екологічної безпеки, що передбачений ст. 50 ЗУ “Про охорону навколишнього природного середовища” та порушує</w:t>
      </w:r>
      <w:r w:rsidR="00DF3E80" w:rsidRPr="00611742">
        <w:rPr>
          <w:rFonts w:ascii="Arial" w:hAnsi="Arial" w:cs="Arial"/>
        </w:rPr>
        <w:t xml:space="preserve"> право громадян на безпечне для життя і здоров’я довкілля</w:t>
      </w:r>
      <w:r w:rsidRPr="00611742">
        <w:rPr>
          <w:rFonts w:ascii="Arial" w:hAnsi="Arial" w:cs="Arial"/>
        </w:rPr>
        <w:t>, а також право на достовірну інформацію про фактори, що впливають на складові довкілля (екологічну інформацію)</w:t>
      </w:r>
      <w:r w:rsidR="00DF4803" w:rsidRPr="00611742">
        <w:rPr>
          <w:rFonts w:ascii="Arial" w:hAnsi="Arial" w:cs="Arial"/>
        </w:rPr>
        <w:t>.</w:t>
      </w:r>
      <w:r w:rsidRPr="00611742">
        <w:rPr>
          <w:rFonts w:ascii="Arial" w:hAnsi="Arial" w:cs="Arial"/>
        </w:rPr>
        <w:t xml:space="preserve"> </w:t>
      </w:r>
    </w:p>
    <w:p w:rsidR="00CC4928" w:rsidRPr="00611742" w:rsidRDefault="00397349" w:rsidP="004B633D">
      <w:pPr>
        <w:tabs>
          <w:tab w:val="left" w:pos="567"/>
        </w:tabs>
        <w:jc w:val="both"/>
        <w:rPr>
          <w:rFonts w:ascii="Arial" w:hAnsi="Arial" w:cs="Arial"/>
          <w:color w:val="000000"/>
          <w:shd w:val="clear" w:color="auto" w:fill="FFFFFF"/>
        </w:rPr>
      </w:pPr>
      <w:r w:rsidRPr="00611742">
        <w:rPr>
          <w:rFonts w:ascii="Arial" w:hAnsi="Arial" w:cs="Arial"/>
        </w:rPr>
        <w:tab/>
      </w:r>
      <w:r w:rsidR="00F135E0" w:rsidRPr="00611742">
        <w:rPr>
          <w:rFonts w:ascii="Arial" w:hAnsi="Arial" w:cs="Arial"/>
        </w:rPr>
        <w:t>Відповідно до ст. 19 ЗУ “Про звернення громадян”</w:t>
      </w:r>
      <w:r w:rsidR="00567999" w:rsidRPr="00611742">
        <w:rPr>
          <w:rFonts w:ascii="Arial" w:hAnsi="Arial" w:cs="Arial"/>
        </w:rPr>
        <w:t>, органи державної влад</w:t>
      </w:r>
      <w:r w:rsidR="00F135E0" w:rsidRPr="00611742">
        <w:rPr>
          <w:rFonts w:ascii="Arial" w:hAnsi="Arial" w:cs="Arial"/>
        </w:rPr>
        <w:t xml:space="preserve">и в межах своїх повноважень зобов’язані об’єктивно, всебічно і вчасно перевіряти заяви чи скарги, </w:t>
      </w:r>
      <w:r w:rsidR="00F135E0" w:rsidRPr="00611742">
        <w:rPr>
          <w:rFonts w:ascii="Arial" w:hAnsi="Arial" w:cs="Arial"/>
          <w:color w:val="000000"/>
          <w:shd w:val="clear" w:color="auto" w:fill="FFFFFF"/>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r w:rsidR="00F135E0" w:rsidRPr="00611742">
        <w:rPr>
          <w:rFonts w:ascii="Arial" w:hAnsi="Arial" w:cs="Arial"/>
        </w:rPr>
        <w:t xml:space="preserve"> </w:t>
      </w:r>
      <w:r w:rsidR="00F135E0" w:rsidRPr="00611742">
        <w:rPr>
          <w:rFonts w:ascii="Arial" w:hAnsi="Arial" w:cs="Arial"/>
          <w:color w:val="000000"/>
          <w:shd w:val="clear" w:color="auto" w:fill="FFFFFF"/>
        </w:rPr>
        <w:t>забезпечувати поновлення порушених прав, реальне виконання прийнятих у зв'язку з заявою чи скаргою рішень</w:t>
      </w:r>
      <w:r w:rsidR="00CC4928" w:rsidRPr="00611742">
        <w:rPr>
          <w:rFonts w:ascii="Arial" w:hAnsi="Arial" w:cs="Arial"/>
          <w:color w:val="000000"/>
          <w:shd w:val="clear" w:color="auto" w:fill="FFFFFF"/>
        </w:rPr>
        <w:t>.</w:t>
      </w:r>
    </w:p>
    <w:p w:rsidR="00611742" w:rsidRPr="00611742" w:rsidRDefault="00CC4928" w:rsidP="00BA3FC6">
      <w:pPr>
        <w:tabs>
          <w:tab w:val="left" w:pos="567"/>
        </w:tabs>
        <w:jc w:val="both"/>
        <w:rPr>
          <w:rFonts w:ascii="Arial" w:hAnsi="Arial" w:cs="Arial"/>
        </w:rPr>
      </w:pPr>
      <w:r w:rsidRPr="00611742">
        <w:rPr>
          <w:rFonts w:ascii="Arial" w:hAnsi="Arial" w:cs="Arial"/>
          <w:color w:val="000000"/>
          <w:shd w:val="clear" w:color="auto" w:fill="FFFFFF"/>
        </w:rPr>
        <w:tab/>
      </w:r>
      <w:r w:rsidR="00C67628" w:rsidRPr="00611742">
        <w:rPr>
          <w:rFonts w:ascii="Arial" w:hAnsi="Arial" w:cs="Arial"/>
        </w:rPr>
        <w:t>Варто наголосити на тому</w:t>
      </w:r>
      <w:r w:rsidR="00BA3FC6" w:rsidRPr="00611742">
        <w:rPr>
          <w:rFonts w:ascii="Arial" w:hAnsi="Arial" w:cs="Arial"/>
        </w:rPr>
        <w:t>,  що факт надання розробником недостовірної інформації в обґрунтовуючи</w:t>
      </w:r>
      <w:r w:rsidR="003259FA" w:rsidRPr="00611742">
        <w:rPr>
          <w:rFonts w:ascii="Arial" w:hAnsi="Arial" w:cs="Arial"/>
        </w:rPr>
        <w:t>х</w:t>
      </w:r>
      <w:r w:rsidR="00BA3FC6" w:rsidRPr="00611742">
        <w:rPr>
          <w:rFonts w:ascii="Arial" w:hAnsi="Arial" w:cs="Arial"/>
        </w:rPr>
        <w:t xml:space="preserve"> документах був повідомлений  нами Управлінню екології та природних ресурсів Івано-Франківської ОДА  та не вимагав спеціальних знань для перевірки таких відомостей.</w:t>
      </w:r>
      <w:r w:rsidR="00C67628" w:rsidRPr="00611742">
        <w:rPr>
          <w:rFonts w:ascii="Arial" w:hAnsi="Arial" w:cs="Arial"/>
        </w:rPr>
        <w:t xml:space="preserve"> Отже, Управління екології та природних ресурсів зобов’язане було об’єктивно та всебічно перевірити скаргу</w:t>
      </w:r>
      <w:r w:rsidR="00845DCE" w:rsidRPr="00611742">
        <w:rPr>
          <w:rFonts w:ascii="Arial" w:hAnsi="Arial" w:cs="Arial"/>
        </w:rPr>
        <w:t xml:space="preserve"> та вчинити дії по скасуванню прийнятого рішення</w:t>
      </w:r>
      <w:r w:rsidR="00CC68E3" w:rsidRPr="00611742">
        <w:rPr>
          <w:rFonts w:ascii="Arial" w:hAnsi="Arial" w:cs="Arial"/>
        </w:rPr>
        <w:t>, так як</w:t>
      </w:r>
      <w:r w:rsidR="00C67628" w:rsidRPr="00611742">
        <w:rPr>
          <w:rFonts w:ascii="Arial" w:hAnsi="Arial" w:cs="Arial"/>
        </w:rPr>
        <w:t xml:space="preserve"> воно не </w:t>
      </w:r>
      <w:r w:rsidR="00C67628" w:rsidRPr="00611742">
        <w:rPr>
          <w:rFonts w:ascii="Arial" w:hAnsi="Arial" w:cs="Arial"/>
        </w:rPr>
        <w:lastRenderedPageBreak/>
        <w:t>відповідає закону</w:t>
      </w:r>
      <w:r w:rsidR="004F7C99" w:rsidRPr="00611742">
        <w:rPr>
          <w:rFonts w:ascii="Arial" w:hAnsi="Arial" w:cs="Arial"/>
        </w:rPr>
        <w:t xml:space="preserve"> чи звернутися до суду про його скасування</w:t>
      </w:r>
      <w:r w:rsidR="00C67628" w:rsidRPr="00611742">
        <w:rPr>
          <w:rFonts w:ascii="Arial" w:hAnsi="Arial" w:cs="Arial"/>
        </w:rPr>
        <w:t>. Звертаємо увагу суду на те, що дозвіл на викиди – є рішенням органу державної влади, зокрема актом індивідуальної дії. Оскільки такий дозвіл видавався на підставі документів, які міст</w:t>
      </w:r>
      <w:r w:rsidR="00845DCE" w:rsidRPr="00611742">
        <w:rPr>
          <w:rFonts w:ascii="Arial" w:hAnsi="Arial" w:cs="Arial"/>
        </w:rPr>
        <w:t xml:space="preserve">ять недостовірну інформацію, </w:t>
      </w:r>
      <w:r w:rsidR="004F7C99" w:rsidRPr="00611742">
        <w:rPr>
          <w:rFonts w:ascii="Arial" w:hAnsi="Arial" w:cs="Arial"/>
        </w:rPr>
        <w:t>дозвіл</w:t>
      </w:r>
      <w:r w:rsidR="00C67628" w:rsidRPr="00611742">
        <w:rPr>
          <w:rFonts w:ascii="Arial" w:hAnsi="Arial" w:cs="Arial"/>
        </w:rPr>
        <w:t xml:space="preserve"> є т</w:t>
      </w:r>
      <w:r w:rsidR="004F7C99" w:rsidRPr="00611742">
        <w:rPr>
          <w:rFonts w:ascii="Arial" w:hAnsi="Arial" w:cs="Arial"/>
        </w:rPr>
        <w:t>аким, що не відповідає закону та реальній ситуацій, а отже</w:t>
      </w:r>
      <w:r w:rsidR="00C67628" w:rsidRPr="00611742">
        <w:rPr>
          <w:rFonts w:ascii="Arial" w:hAnsi="Arial" w:cs="Arial"/>
        </w:rPr>
        <w:t xml:space="preserve"> підлягає </w:t>
      </w:r>
      <w:r w:rsidR="00E47C61" w:rsidRPr="00611742">
        <w:rPr>
          <w:rFonts w:ascii="Arial" w:hAnsi="Arial" w:cs="Arial"/>
        </w:rPr>
        <w:t>до скасування.</w:t>
      </w:r>
      <w:r w:rsidR="00C67628" w:rsidRPr="00611742">
        <w:rPr>
          <w:rFonts w:ascii="Arial" w:hAnsi="Arial" w:cs="Arial"/>
        </w:rPr>
        <w:t xml:space="preserve"> </w:t>
      </w:r>
    </w:p>
    <w:p w:rsidR="002C5F7F" w:rsidRPr="00611742" w:rsidRDefault="00611742" w:rsidP="00611742">
      <w:pPr>
        <w:jc w:val="both"/>
        <w:rPr>
          <w:rFonts w:ascii="Times New Roman" w:eastAsia="Times New Roman" w:hAnsi="Times New Roman" w:cs="Times New Roman"/>
          <w:sz w:val="24"/>
          <w:szCs w:val="24"/>
          <w:lang w:eastAsia="uk-UA"/>
        </w:rPr>
      </w:pPr>
      <w:r w:rsidRPr="00611742">
        <w:rPr>
          <w:rFonts w:ascii="Arial" w:hAnsi="Arial" w:cs="Arial"/>
        </w:rPr>
        <w:tab/>
        <w:t xml:space="preserve">Крім того, відповідно до ч.3 ст. 2 Кодексу адміністративного судочинства України у справах про оскарження рішень, дій чи бездіяльності суб’єктів владних повноважень, суди перевіряють чи прийняті (вчинені) вони обґрунтовано, тобто з урахуванням всіх обставин, що мають </w:t>
      </w:r>
      <w:r>
        <w:rPr>
          <w:rFonts w:ascii="Arial" w:hAnsi="Arial" w:cs="Arial"/>
        </w:rPr>
        <w:t>значення для прийняття рішення.</w:t>
      </w:r>
      <w:r w:rsidR="000553D6">
        <w:rPr>
          <w:rFonts w:ascii="Arial" w:hAnsi="Arial" w:cs="Arial"/>
        </w:rPr>
        <w:t xml:space="preserve"> Отже,</w:t>
      </w:r>
      <w:r w:rsidRPr="00611742">
        <w:rPr>
          <w:rFonts w:ascii="Arial" w:hAnsi="Arial" w:cs="Arial"/>
        </w:rPr>
        <w:t xml:space="preserve"> </w:t>
      </w:r>
      <w:r w:rsidR="000553D6">
        <w:rPr>
          <w:rFonts w:ascii="Arial" w:eastAsia="Times New Roman" w:hAnsi="Arial" w:cs="Arial"/>
          <w:iCs/>
          <w:color w:val="000000"/>
          <w:shd w:val="clear" w:color="auto" w:fill="FFFFFF"/>
          <w:lang w:eastAsia="uk-UA"/>
        </w:rPr>
        <w:t>с</w:t>
      </w:r>
      <w:r>
        <w:rPr>
          <w:rFonts w:ascii="Arial" w:eastAsia="Times New Roman" w:hAnsi="Arial" w:cs="Arial"/>
          <w:iCs/>
          <w:color w:val="000000"/>
          <w:shd w:val="clear" w:color="auto" w:fill="FFFFFF"/>
          <w:lang w:eastAsia="uk-UA"/>
        </w:rPr>
        <w:t>уб'єкт</w:t>
      </w:r>
      <w:r w:rsidRPr="00611742">
        <w:rPr>
          <w:rFonts w:ascii="Arial" w:eastAsia="Times New Roman" w:hAnsi="Arial" w:cs="Arial"/>
          <w:iCs/>
          <w:color w:val="000000"/>
          <w:shd w:val="clear" w:color="auto" w:fill="FFFFFF"/>
          <w:lang w:eastAsia="uk-UA"/>
        </w:rPr>
        <w:t xml:space="preserve"> владних повноважень</w:t>
      </w:r>
      <w:r w:rsidR="000553D6">
        <w:rPr>
          <w:rFonts w:ascii="Arial" w:eastAsia="Times New Roman" w:hAnsi="Arial" w:cs="Arial"/>
          <w:iCs/>
          <w:color w:val="000000"/>
          <w:shd w:val="clear" w:color="auto" w:fill="FFFFFF"/>
          <w:lang w:eastAsia="uk-UA"/>
        </w:rPr>
        <w:t xml:space="preserve"> при вчиненні або ж невчиненні дій, прийнятті рішень повинен</w:t>
      </w:r>
      <w:r w:rsidRPr="00611742">
        <w:rPr>
          <w:rFonts w:ascii="Arial" w:eastAsia="Times New Roman" w:hAnsi="Arial" w:cs="Arial"/>
          <w:iCs/>
          <w:color w:val="000000"/>
          <w:shd w:val="clear" w:color="auto" w:fill="FFFFFF"/>
          <w:lang w:eastAsia="uk-UA"/>
        </w:rPr>
        <w:t xml:space="preserve"> враховувати як обставини, на обов'язковість урахування яких прямо вказує закон, так і інші обставини, що мають значення у конкретній ситуації. Для цього він має ретельно зібрати і дослідити матеріали, що мають доказове значення у справі, наприклад, документи, пояснення осіб, висновки експертів тощо. Несприятливе для особи рішення</w:t>
      </w:r>
      <w:r w:rsidR="000553D6">
        <w:rPr>
          <w:rFonts w:ascii="Arial" w:eastAsia="Times New Roman" w:hAnsi="Arial" w:cs="Arial"/>
          <w:iCs/>
          <w:color w:val="000000"/>
          <w:shd w:val="clear" w:color="auto" w:fill="FFFFFF"/>
          <w:lang w:eastAsia="uk-UA"/>
        </w:rPr>
        <w:t>, дія або бездіяльність повинна бути вмотивованою</w:t>
      </w:r>
      <w:r w:rsidRPr="00611742">
        <w:rPr>
          <w:rFonts w:ascii="Arial" w:eastAsia="Times New Roman" w:hAnsi="Arial" w:cs="Arial"/>
          <w:iCs/>
          <w:color w:val="000000"/>
          <w:shd w:val="clear" w:color="auto" w:fill="FFFFFF"/>
          <w:lang w:eastAsia="uk-UA"/>
        </w:rPr>
        <w:t>.</w:t>
      </w:r>
    </w:p>
    <w:p w:rsidR="00611742" w:rsidRPr="00611742" w:rsidRDefault="00BA3FC6" w:rsidP="00BA3FC6">
      <w:pPr>
        <w:tabs>
          <w:tab w:val="left" w:pos="567"/>
        </w:tabs>
        <w:jc w:val="both"/>
        <w:rPr>
          <w:rFonts w:ascii="Arial" w:hAnsi="Arial" w:cs="Arial"/>
        </w:rPr>
      </w:pPr>
      <w:r w:rsidRPr="00611742">
        <w:rPr>
          <w:rFonts w:ascii="Arial" w:hAnsi="Arial" w:cs="Arial"/>
        </w:rPr>
        <w:tab/>
        <w:t>Однак, Управління екології та природних ресурсів Івано-</w:t>
      </w:r>
      <w:r w:rsidR="004F7C99" w:rsidRPr="00611742">
        <w:rPr>
          <w:rFonts w:ascii="Arial" w:hAnsi="Arial" w:cs="Arial"/>
        </w:rPr>
        <w:t>Франківської ОДА не відреагувало</w:t>
      </w:r>
      <w:r w:rsidRPr="00611742">
        <w:rPr>
          <w:rFonts w:ascii="Arial" w:hAnsi="Arial" w:cs="Arial"/>
        </w:rPr>
        <w:t xml:space="preserve"> належним чином на виявлені нами недостов</w:t>
      </w:r>
      <w:r w:rsidR="008A5D0A">
        <w:rPr>
          <w:rFonts w:ascii="Arial" w:hAnsi="Arial" w:cs="Arial"/>
        </w:rPr>
        <w:t>ірні відомості в документах, на підставі яких видавався  дозвіл</w:t>
      </w:r>
      <w:r w:rsidRPr="00611742">
        <w:rPr>
          <w:rFonts w:ascii="Arial" w:hAnsi="Arial" w:cs="Arial"/>
        </w:rPr>
        <w:t xml:space="preserve"> на викиди для свиноферми ТзОВ “Даноша” в селі Лука,</w:t>
      </w:r>
      <w:r w:rsidR="0056679A" w:rsidRPr="00611742">
        <w:rPr>
          <w:rFonts w:ascii="Arial" w:hAnsi="Arial" w:cs="Arial"/>
        </w:rPr>
        <w:t xml:space="preserve"> </w:t>
      </w:r>
      <w:r w:rsidR="000553D6">
        <w:rPr>
          <w:rFonts w:ascii="Arial" w:hAnsi="Arial" w:cs="Arial"/>
        </w:rPr>
        <w:t xml:space="preserve">повно, </w:t>
      </w:r>
      <w:r w:rsidR="004F7C99" w:rsidRPr="00611742">
        <w:rPr>
          <w:rFonts w:ascii="Arial" w:hAnsi="Arial" w:cs="Arial"/>
        </w:rPr>
        <w:t xml:space="preserve">всебічно </w:t>
      </w:r>
      <w:r w:rsidR="000553D6">
        <w:rPr>
          <w:rFonts w:ascii="Arial" w:hAnsi="Arial" w:cs="Arial"/>
        </w:rPr>
        <w:t>та об</w:t>
      </w:r>
      <w:r w:rsidR="000553D6" w:rsidRPr="000553D6">
        <w:rPr>
          <w:rFonts w:ascii="Arial" w:hAnsi="Arial" w:cs="Arial"/>
          <w:lang w:val="ru-RU"/>
        </w:rPr>
        <w:t>’</w:t>
      </w:r>
      <w:r w:rsidR="000553D6">
        <w:rPr>
          <w:rFonts w:ascii="Arial" w:hAnsi="Arial" w:cs="Arial"/>
          <w:lang w:val="ru-RU"/>
        </w:rPr>
        <w:t xml:space="preserve">єктивно </w:t>
      </w:r>
      <w:r w:rsidR="004F7C99" w:rsidRPr="00611742">
        <w:rPr>
          <w:rFonts w:ascii="Arial" w:hAnsi="Arial" w:cs="Arial"/>
        </w:rPr>
        <w:t>не перевірило</w:t>
      </w:r>
      <w:r w:rsidR="0056679A" w:rsidRPr="00611742">
        <w:rPr>
          <w:rFonts w:ascii="Arial" w:hAnsi="Arial" w:cs="Arial"/>
        </w:rPr>
        <w:t xml:space="preserve"> відомості, зазначені у скарзі,</w:t>
      </w:r>
      <w:r w:rsidR="000432F5" w:rsidRPr="00611742">
        <w:rPr>
          <w:rFonts w:ascii="Arial" w:hAnsi="Arial" w:cs="Arial"/>
        </w:rPr>
        <w:t xml:space="preserve"> </w:t>
      </w:r>
      <w:r w:rsidR="004F7C99" w:rsidRPr="00611742">
        <w:rPr>
          <w:rFonts w:ascii="Arial" w:hAnsi="Arial" w:cs="Arial"/>
        </w:rPr>
        <w:t xml:space="preserve"> не вчинило</w:t>
      </w:r>
      <w:r w:rsidRPr="00611742">
        <w:rPr>
          <w:rFonts w:ascii="Arial" w:hAnsi="Arial" w:cs="Arial"/>
        </w:rPr>
        <w:t xml:space="preserve"> жодних дій по аналізу вищезазна</w:t>
      </w:r>
      <w:r w:rsidR="004F7C99" w:rsidRPr="00611742">
        <w:rPr>
          <w:rFonts w:ascii="Arial" w:hAnsi="Arial" w:cs="Arial"/>
        </w:rPr>
        <w:t>чених документів та не здійснило</w:t>
      </w:r>
      <w:r w:rsidRPr="00611742">
        <w:rPr>
          <w:rFonts w:ascii="Arial" w:hAnsi="Arial" w:cs="Arial"/>
        </w:rPr>
        <w:t xml:space="preserve"> необхі</w:t>
      </w:r>
      <w:r w:rsidR="00845DCE" w:rsidRPr="00611742">
        <w:rPr>
          <w:rFonts w:ascii="Arial" w:hAnsi="Arial" w:cs="Arial"/>
        </w:rPr>
        <w:t>дних заходів для скасування</w:t>
      </w:r>
      <w:r w:rsidRPr="00611742">
        <w:rPr>
          <w:rFonts w:ascii="Arial" w:hAnsi="Arial" w:cs="Arial"/>
        </w:rPr>
        <w:t xml:space="preserve"> дозволу на викиди № 2622883601-9, що був виданий на пі</w:t>
      </w:r>
      <w:r w:rsidR="00E73F73" w:rsidRPr="00611742">
        <w:rPr>
          <w:rFonts w:ascii="Arial" w:hAnsi="Arial" w:cs="Arial"/>
        </w:rPr>
        <w:t>дставі недостовірних відомостей.</w:t>
      </w:r>
      <w:r w:rsidRPr="00611742">
        <w:rPr>
          <w:rFonts w:ascii="Arial" w:hAnsi="Arial" w:cs="Arial"/>
        </w:rPr>
        <w:t xml:space="preserve"> </w:t>
      </w:r>
    </w:p>
    <w:p w:rsidR="00D1781E" w:rsidRPr="00611742" w:rsidRDefault="00D1781E" w:rsidP="00E73F73">
      <w:pPr>
        <w:pStyle w:val="ListParagraph"/>
        <w:numPr>
          <w:ilvl w:val="0"/>
          <w:numId w:val="7"/>
        </w:numPr>
        <w:tabs>
          <w:tab w:val="left" w:pos="567"/>
        </w:tabs>
        <w:jc w:val="both"/>
        <w:rPr>
          <w:rFonts w:ascii="Arial" w:hAnsi="Arial" w:cs="Arial"/>
          <w:b/>
        </w:rPr>
      </w:pPr>
      <w:r w:rsidRPr="00611742">
        <w:rPr>
          <w:rFonts w:ascii="Arial" w:hAnsi="Arial" w:cs="Arial"/>
          <w:b/>
        </w:rPr>
        <w:t xml:space="preserve">Виявлені недостовірні відомості в документах, </w:t>
      </w:r>
      <w:r w:rsidR="00843E7B" w:rsidRPr="00611742">
        <w:rPr>
          <w:rFonts w:ascii="Arial" w:hAnsi="Arial" w:cs="Arial"/>
          <w:b/>
        </w:rPr>
        <w:t>що стали підставою для видачі спірного дозволу.</w:t>
      </w:r>
    </w:p>
    <w:p w:rsidR="00FC37A4" w:rsidRPr="00611742" w:rsidRDefault="001F40F7" w:rsidP="001F40F7">
      <w:pPr>
        <w:tabs>
          <w:tab w:val="left" w:pos="567"/>
        </w:tabs>
        <w:jc w:val="both"/>
        <w:rPr>
          <w:rFonts w:ascii="Arial" w:hAnsi="Arial" w:cs="Arial"/>
        </w:rPr>
      </w:pPr>
      <w:r w:rsidRPr="00611742">
        <w:rPr>
          <w:rFonts w:ascii="Arial" w:hAnsi="Arial" w:cs="Arial"/>
        </w:rPr>
        <w:tab/>
      </w:r>
      <w:r w:rsidR="00FC37A4" w:rsidRPr="00611742">
        <w:rPr>
          <w:rFonts w:ascii="Arial" w:hAnsi="Arial" w:cs="Arial"/>
        </w:rPr>
        <w:t>В документах, у яких обґрунтовуються обсяги викидів, для отримання дозволу на викиди забруднюючих речовин в атмосферне повітря стаціонарними джерелами відгодівельного свинокомплексу на 24 тис. голів свиней в селі Лука Калуського району ТзОВ “Даноша” виявлено такі недостовірні відомості:</w:t>
      </w:r>
    </w:p>
    <w:p w:rsidR="00FC37A4" w:rsidRPr="00611742" w:rsidRDefault="0063048F" w:rsidP="00FC37A4">
      <w:pPr>
        <w:jc w:val="both"/>
        <w:rPr>
          <w:rFonts w:ascii="Arial" w:hAnsi="Arial" w:cs="Arial"/>
          <w:i/>
          <w:color w:val="000000"/>
        </w:rPr>
      </w:pPr>
      <w:r w:rsidRPr="00611742">
        <w:rPr>
          <w:rFonts w:ascii="Arial" w:hAnsi="Arial" w:cs="Arial"/>
          <w:i/>
          <w:color w:val="000000"/>
        </w:rPr>
        <w:t>1</w:t>
      </w:r>
      <w:r w:rsidR="00FC37A4" w:rsidRPr="00611742">
        <w:rPr>
          <w:rFonts w:ascii="Arial" w:hAnsi="Arial" w:cs="Arial"/>
          <w:i/>
          <w:color w:val="000000"/>
        </w:rPr>
        <w:t>) Занижено рівні викидів метану від лагун в цілому по підприємству (джерела № 136-177).</w:t>
      </w:r>
    </w:p>
    <w:p w:rsidR="00FC37A4" w:rsidRPr="00611742" w:rsidRDefault="00FC37A4" w:rsidP="00FC37A4">
      <w:pPr>
        <w:jc w:val="both"/>
        <w:rPr>
          <w:rFonts w:ascii="Arial" w:hAnsi="Arial" w:cs="Arial"/>
        </w:rPr>
      </w:pPr>
      <w:r w:rsidRPr="00611742">
        <w:rPr>
          <w:rFonts w:ascii="Arial" w:hAnsi="Arial" w:cs="Arial"/>
        </w:rPr>
        <w:tab/>
        <w:t>Для розрахунку виходу екскрементів розробник брав показник 7,5 кг виходу від молодняку на добу, базуючись на ВНТП-АПК-02.05. Проте, таблиця 19 такого показника не містить, і містить диференційовані обсяги виходу для різних категорій свиней. Тому розробнику слід було розрахувати вихід екскрементів для кожної категорії свиней, що міститься на свинофермі – свиноматки, молодняк 7-30 кг та підсисні поросята.</w:t>
      </w:r>
    </w:p>
    <w:p w:rsidR="000A306D" w:rsidRPr="00611742" w:rsidRDefault="00FC37A4" w:rsidP="00FC37A4">
      <w:pPr>
        <w:jc w:val="both"/>
        <w:rPr>
          <w:rFonts w:ascii="Arial" w:hAnsi="Arial" w:cs="Arial"/>
        </w:rPr>
      </w:pPr>
      <w:r w:rsidRPr="00611742">
        <w:rPr>
          <w:rFonts w:ascii="Arial" w:hAnsi="Arial" w:cs="Arial"/>
        </w:rPr>
        <w:tab/>
      </w:r>
      <w:r w:rsidR="008138F6" w:rsidRPr="00611742">
        <w:rPr>
          <w:rFonts w:ascii="Arial" w:hAnsi="Arial" w:cs="Arial"/>
        </w:rPr>
        <w:t>Розраховуючи кількість екскрементів за рік розробник документації допустив помилку, оскільки вказав, що вони становлять 33 400 т/рік</w:t>
      </w:r>
      <w:r w:rsidR="003259FA" w:rsidRPr="00611742">
        <w:rPr>
          <w:rFonts w:ascii="Arial" w:hAnsi="Arial" w:cs="Arial"/>
        </w:rPr>
        <w:t>.</w:t>
      </w:r>
      <w:r w:rsidR="008138F6" w:rsidRPr="00611742">
        <w:rPr>
          <w:rFonts w:ascii="Arial" w:hAnsi="Arial" w:cs="Arial"/>
        </w:rPr>
        <w:t xml:space="preserve"> Проте, перевіривши результат за формулою (4700+19200*0,4)*365, кількість екскрементів за рік складає 33 999 750 кг (33 999, 75 т).</w:t>
      </w:r>
    </w:p>
    <w:p w:rsidR="000A306D" w:rsidRPr="00611742" w:rsidRDefault="000A306D" w:rsidP="00FC37A4">
      <w:pPr>
        <w:jc w:val="both"/>
        <w:rPr>
          <w:rFonts w:ascii="Arial" w:hAnsi="Arial" w:cs="Arial"/>
        </w:rPr>
      </w:pPr>
      <w:r w:rsidRPr="00611742">
        <w:rPr>
          <w:rFonts w:ascii="Arial" w:hAnsi="Arial" w:cs="Arial"/>
        </w:rPr>
        <w:tab/>
        <w:t xml:space="preserve">При обрахунку наступних показників: </w:t>
      </w:r>
      <w:r w:rsidR="003259FA" w:rsidRPr="00611742">
        <w:rPr>
          <w:rFonts w:ascii="Arial" w:hAnsi="Arial" w:cs="Arial"/>
        </w:rPr>
        <w:t>виходу біогазу, метану в біогазі</w:t>
      </w:r>
      <w:r w:rsidRPr="00611742">
        <w:rPr>
          <w:rFonts w:ascii="Arial" w:hAnsi="Arial" w:cs="Arial"/>
        </w:rPr>
        <w:t xml:space="preserve"> та загального обсягу викидів метану за рік від двох лагун було виявлено заниження, оскільки розробник використовував неправильні вихідні дані, через заниження кількості екскрементів</w:t>
      </w:r>
      <w:r w:rsidR="005B451C" w:rsidRPr="00611742">
        <w:rPr>
          <w:rFonts w:ascii="Arial" w:hAnsi="Arial" w:cs="Arial"/>
        </w:rPr>
        <w:t xml:space="preserve"> за рік</w:t>
      </w:r>
      <w:r w:rsidRPr="00611742">
        <w:rPr>
          <w:rFonts w:ascii="Arial" w:hAnsi="Arial" w:cs="Arial"/>
        </w:rPr>
        <w:t>.</w:t>
      </w:r>
    </w:p>
    <w:p w:rsidR="000A306D" w:rsidRPr="00611742" w:rsidRDefault="000A306D" w:rsidP="00FC37A4">
      <w:pPr>
        <w:jc w:val="both"/>
        <w:rPr>
          <w:rFonts w:ascii="Arial" w:hAnsi="Arial" w:cs="Arial"/>
        </w:rPr>
      </w:pPr>
      <w:r w:rsidRPr="00611742">
        <w:rPr>
          <w:rFonts w:ascii="Arial" w:hAnsi="Arial" w:cs="Arial"/>
        </w:rPr>
        <w:tab/>
        <w:t xml:space="preserve">Для обрахунку метану в біогазі, розробник користувався такою формулою: 1736800*0,6=104 208 м3/рік (де 1736800-вихід біогазу, який визначений розробником). Однак, перерахувавши її, виявилося, що значення повинно становити 1 042 080 м3/рік. </w:t>
      </w:r>
      <w:r w:rsidR="003645E3" w:rsidRPr="00611742">
        <w:rPr>
          <w:rFonts w:ascii="Arial" w:hAnsi="Arial" w:cs="Arial"/>
        </w:rPr>
        <w:t>Варто зазначити, що вихід біогазу фактично становить 1 767 987 м3/рік, а не 1 736 800 м3/рік, том</w:t>
      </w:r>
      <w:r w:rsidR="004F7C99" w:rsidRPr="00611742">
        <w:rPr>
          <w:rFonts w:ascii="Arial" w:hAnsi="Arial" w:cs="Arial"/>
        </w:rPr>
        <w:t>у</w:t>
      </w:r>
      <w:r w:rsidR="003645E3" w:rsidRPr="00611742">
        <w:rPr>
          <w:rFonts w:ascii="Arial" w:hAnsi="Arial" w:cs="Arial"/>
        </w:rPr>
        <w:t xml:space="preserve"> для обрахунку метану в біогазі потрібно було використовувати таку формулу: 1 767 987 м3/р *0,6 = 1 060 792, 2 м3/рік. Отже, при обрахунку складу метану в біогазі було допущено 10-кратне заниження.   </w:t>
      </w:r>
    </w:p>
    <w:p w:rsidR="008138F6" w:rsidRPr="00611742" w:rsidRDefault="008138F6" w:rsidP="003645E3">
      <w:pPr>
        <w:ind w:firstLine="708"/>
        <w:jc w:val="both"/>
        <w:rPr>
          <w:rFonts w:ascii="Arial" w:hAnsi="Arial" w:cs="Arial"/>
        </w:rPr>
      </w:pPr>
      <w:r w:rsidRPr="00611742">
        <w:rPr>
          <w:rFonts w:ascii="Arial" w:hAnsi="Arial" w:cs="Arial"/>
        </w:rPr>
        <w:t>Звідси річний вики</w:t>
      </w:r>
      <w:r w:rsidR="003645E3" w:rsidRPr="00611742">
        <w:rPr>
          <w:rFonts w:ascii="Arial" w:hAnsi="Arial" w:cs="Arial"/>
        </w:rPr>
        <w:t>д метану мав би складати 766,953</w:t>
      </w:r>
      <w:r w:rsidRPr="00611742">
        <w:rPr>
          <w:rFonts w:ascii="Arial" w:hAnsi="Arial" w:cs="Arial"/>
        </w:rPr>
        <w:t xml:space="preserve"> т. В ре</w:t>
      </w:r>
      <w:r w:rsidR="00984C54" w:rsidRPr="00611742">
        <w:rPr>
          <w:rFonts w:ascii="Arial" w:hAnsi="Arial" w:cs="Arial"/>
        </w:rPr>
        <w:t xml:space="preserve">зультаті вказаних помилок </w:t>
      </w:r>
      <w:r w:rsidRPr="00611742">
        <w:rPr>
          <w:rFonts w:ascii="Arial" w:hAnsi="Arial" w:cs="Arial"/>
        </w:rPr>
        <w:t xml:space="preserve">вдесятеро заниженими виявилися значення викидів метану в атмосферне повітря від двох </w:t>
      </w:r>
      <w:r w:rsidRPr="00611742">
        <w:rPr>
          <w:rFonts w:ascii="Arial" w:hAnsi="Arial" w:cs="Arial"/>
        </w:rPr>
        <w:lastRenderedPageBreak/>
        <w:t>лагун за рік, оскільки фактично вони становлять 766, 95 т</w:t>
      </w:r>
      <w:r w:rsidR="0067233F" w:rsidRPr="00611742">
        <w:rPr>
          <w:rFonts w:ascii="Arial" w:hAnsi="Arial" w:cs="Arial"/>
        </w:rPr>
        <w:t>/рік</w:t>
      </w:r>
      <w:r w:rsidRPr="00611742">
        <w:rPr>
          <w:rFonts w:ascii="Arial" w:hAnsi="Arial" w:cs="Arial"/>
        </w:rPr>
        <w:t>, а не запроектованих 75, 3424 т/рік.</w:t>
      </w:r>
    </w:p>
    <w:p w:rsidR="008138F6" w:rsidRPr="00611742" w:rsidRDefault="0063048F" w:rsidP="00FC37A4">
      <w:pPr>
        <w:jc w:val="both"/>
        <w:rPr>
          <w:rFonts w:ascii="Arial" w:hAnsi="Arial" w:cs="Arial"/>
          <w:i/>
        </w:rPr>
      </w:pPr>
      <w:r w:rsidRPr="00611742">
        <w:rPr>
          <w:rFonts w:ascii="Arial" w:hAnsi="Arial" w:cs="Arial"/>
          <w:i/>
        </w:rPr>
        <w:t>2</w:t>
      </w:r>
      <w:r w:rsidR="008138F6" w:rsidRPr="00611742">
        <w:rPr>
          <w:rFonts w:ascii="Arial" w:hAnsi="Arial" w:cs="Arial"/>
          <w:i/>
        </w:rPr>
        <w:t>)Занижено валові викиди метану за рік по підприємству</w:t>
      </w:r>
    </w:p>
    <w:p w:rsidR="004754A1" w:rsidRPr="00611742" w:rsidRDefault="008138F6" w:rsidP="004754A1">
      <w:pPr>
        <w:ind w:firstLine="708"/>
        <w:jc w:val="both"/>
        <w:rPr>
          <w:rFonts w:ascii="Arial" w:hAnsi="Arial" w:cs="Arial"/>
        </w:rPr>
      </w:pPr>
      <w:r w:rsidRPr="00611742">
        <w:rPr>
          <w:rFonts w:ascii="Arial" w:hAnsi="Arial" w:cs="Arial"/>
        </w:rPr>
        <w:t xml:space="preserve">Як наслідок помилок, щодо обрахунку викидів метану із лагун, викиди метану в цілому по підприємству також значно занижені. Зокрема, ТзОВ “Моноліт-Еко” в документах, у яких </w:t>
      </w:r>
      <w:r w:rsidR="004754A1" w:rsidRPr="00611742">
        <w:rPr>
          <w:rFonts w:ascii="Arial" w:hAnsi="Arial" w:cs="Arial"/>
        </w:rPr>
        <w:t>обґрунтовуються</w:t>
      </w:r>
      <w:r w:rsidRPr="00611742">
        <w:rPr>
          <w:rFonts w:ascii="Arial" w:hAnsi="Arial" w:cs="Arial"/>
        </w:rPr>
        <w:t xml:space="preserve"> обсяги викидів</w:t>
      </w:r>
      <w:r w:rsidR="004754A1" w:rsidRPr="00611742">
        <w:rPr>
          <w:rFonts w:ascii="Arial" w:hAnsi="Arial" w:cs="Arial"/>
        </w:rPr>
        <w:t xml:space="preserve"> для одержання дозволу на викиди</w:t>
      </w:r>
      <w:r w:rsidRPr="00611742">
        <w:rPr>
          <w:rFonts w:ascii="Arial" w:hAnsi="Arial" w:cs="Arial"/>
        </w:rPr>
        <w:t xml:space="preserve"> </w:t>
      </w:r>
      <w:r w:rsidR="004754A1" w:rsidRPr="00611742">
        <w:rPr>
          <w:rFonts w:ascii="Arial" w:hAnsi="Arial" w:cs="Arial"/>
        </w:rPr>
        <w:t xml:space="preserve">у таблиці 6. 1 </w:t>
      </w:r>
      <w:r w:rsidRPr="00611742">
        <w:rPr>
          <w:rFonts w:ascii="Arial" w:hAnsi="Arial" w:cs="Arial"/>
        </w:rPr>
        <w:t>вказало,</w:t>
      </w:r>
      <w:r w:rsidR="004754A1" w:rsidRPr="00611742">
        <w:rPr>
          <w:rFonts w:ascii="Arial" w:hAnsi="Arial" w:cs="Arial"/>
        </w:rPr>
        <w:t xml:space="preserve"> що обсяги викидів метану по підприємству становлять в розмірі 111,3611</w:t>
      </w:r>
      <w:r w:rsidR="005904CA" w:rsidRPr="00611742">
        <w:rPr>
          <w:rFonts w:ascii="Arial" w:hAnsi="Arial" w:cs="Arial"/>
        </w:rPr>
        <w:t xml:space="preserve"> т</w:t>
      </w:r>
      <w:r w:rsidR="004754A1" w:rsidRPr="00611742">
        <w:rPr>
          <w:rFonts w:ascii="Arial" w:hAnsi="Arial" w:cs="Arial"/>
        </w:rPr>
        <w:t xml:space="preserve"> на рік, в той час як цей показник має бути 802,95 т на рік.</w:t>
      </w:r>
    </w:p>
    <w:p w:rsidR="005904CA" w:rsidRPr="00611742" w:rsidRDefault="00C60C2B" w:rsidP="004754A1">
      <w:pPr>
        <w:ind w:firstLine="708"/>
        <w:jc w:val="both"/>
        <w:rPr>
          <w:rFonts w:ascii="Arial" w:hAnsi="Arial" w:cs="Arial"/>
        </w:rPr>
      </w:pPr>
      <w:r w:rsidRPr="00611742">
        <w:rPr>
          <w:rFonts w:ascii="Arial" w:hAnsi="Arial" w:cs="Arial"/>
        </w:rPr>
        <w:t xml:space="preserve">Валові викиди метану за рік по підприємству обраховуються сумуванням викидів метану від поголів’я свиней в стайнях № 1,2 (джерела № 1-9), викидів метану від поголів’я свиней в стайнях № 3,4,5,6 (джерела № 10-28), викидів метану від поголів’я свиней в стайнях № 7-11 (джерела № 29-58), викидів метану від поголів’я свиней в стайнях № 13-15 (джерела № 59-75), викидів метану від поголів’я свиней в стайнях К1-К8, А1/А2-А7/А8 (джерела № 76-135), </w:t>
      </w:r>
      <w:r w:rsidRPr="00611742">
        <w:rPr>
          <w:rFonts w:ascii="Arial" w:hAnsi="Arial" w:cs="Arial"/>
          <w:i/>
        </w:rPr>
        <w:t>викидів метану від лагун в цілому по підприємству</w:t>
      </w:r>
      <w:r w:rsidRPr="00611742">
        <w:rPr>
          <w:rFonts w:ascii="Arial" w:hAnsi="Arial" w:cs="Arial"/>
        </w:rPr>
        <w:t xml:space="preserve"> (джерела № 136-177), </w:t>
      </w:r>
      <w:r w:rsidR="00A25C73" w:rsidRPr="00611742">
        <w:rPr>
          <w:rFonts w:ascii="Arial" w:hAnsi="Arial" w:cs="Arial"/>
        </w:rPr>
        <w:t>викидів</w:t>
      </w:r>
      <w:r w:rsidR="00A06891" w:rsidRPr="00611742">
        <w:rPr>
          <w:rFonts w:ascii="Arial" w:hAnsi="Arial" w:cs="Arial"/>
        </w:rPr>
        <w:t xml:space="preserve"> метану від опалювального водогрійного котла Buderus -1,32 (джерело № 178)</w:t>
      </w:r>
      <w:r w:rsidR="00A25C73" w:rsidRPr="00611742">
        <w:rPr>
          <w:rFonts w:ascii="Arial" w:hAnsi="Arial" w:cs="Arial"/>
        </w:rPr>
        <w:t>, викидів</w:t>
      </w:r>
      <w:r w:rsidR="00A06891" w:rsidRPr="00611742">
        <w:rPr>
          <w:rFonts w:ascii="Arial" w:hAnsi="Arial" w:cs="Arial"/>
        </w:rPr>
        <w:t xml:space="preserve"> метану від опалювального водогрійного котла KCB-0,63 (джерело № 179)</w:t>
      </w:r>
      <w:r w:rsidR="005904CA" w:rsidRPr="00611742">
        <w:rPr>
          <w:rFonts w:ascii="Arial" w:hAnsi="Arial" w:cs="Arial"/>
        </w:rPr>
        <w:t>.</w:t>
      </w:r>
    </w:p>
    <w:p w:rsidR="00C60C2B" w:rsidRPr="00611742" w:rsidRDefault="005904CA" w:rsidP="004754A1">
      <w:pPr>
        <w:ind w:firstLine="708"/>
        <w:jc w:val="both"/>
        <w:rPr>
          <w:rFonts w:ascii="Arial" w:hAnsi="Arial" w:cs="Arial"/>
        </w:rPr>
      </w:pPr>
      <w:r w:rsidRPr="00611742">
        <w:rPr>
          <w:rFonts w:ascii="Arial" w:hAnsi="Arial" w:cs="Arial"/>
        </w:rPr>
        <w:t>Оскільки, для обчислення викидів метану за рік</w:t>
      </w:r>
      <w:r w:rsidR="00A25C73" w:rsidRPr="00611742">
        <w:rPr>
          <w:rFonts w:ascii="Arial" w:hAnsi="Arial" w:cs="Arial"/>
        </w:rPr>
        <w:t xml:space="preserve"> по підприємству взято заниженене значення </w:t>
      </w:r>
      <w:r w:rsidRPr="00611742">
        <w:rPr>
          <w:rFonts w:ascii="Arial" w:hAnsi="Arial" w:cs="Arial"/>
        </w:rPr>
        <w:t xml:space="preserve">викиди метану від лагун по підприємству, зокрема 75, 3424 т/рік, замість 766,95 т/рік, викиди метану за рік по підприємству є заниженими на 691, 6 т/рік. </w:t>
      </w:r>
      <w:r w:rsidR="00C60C2B" w:rsidRPr="00611742">
        <w:rPr>
          <w:rFonts w:ascii="Arial" w:hAnsi="Arial" w:cs="Arial"/>
        </w:rPr>
        <w:t xml:space="preserve"> </w:t>
      </w:r>
    </w:p>
    <w:p w:rsidR="0063048F" w:rsidRPr="00611742" w:rsidRDefault="0063048F" w:rsidP="0063048F">
      <w:pPr>
        <w:tabs>
          <w:tab w:val="left" w:pos="567"/>
        </w:tabs>
        <w:jc w:val="both"/>
        <w:rPr>
          <w:rFonts w:ascii="Arial" w:hAnsi="Arial" w:cs="Arial"/>
          <w:i/>
        </w:rPr>
      </w:pPr>
      <w:r w:rsidRPr="00611742">
        <w:rPr>
          <w:rFonts w:ascii="Arial" w:hAnsi="Arial" w:cs="Arial"/>
          <w:i/>
        </w:rPr>
        <w:t>3) Занижено рівні викидів аміаку від поголів’я свиней в стайнях №1 та №2.</w:t>
      </w:r>
    </w:p>
    <w:p w:rsidR="0063048F" w:rsidRPr="00611742" w:rsidRDefault="0063048F" w:rsidP="0063048F">
      <w:pPr>
        <w:ind w:firstLine="708"/>
        <w:jc w:val="both"/>
        <w:rPr>
          <w:rFonts w:ascii="Arial" w:hAnsi="Arial" w:cs="Arial"/>
          <w:color w:val="000000"/>
        </w:rPr>
      </w:pPr>
      <w:r w:rsidRPr="00611742">
        <w:rPr>
          <w:rFonts w:ascii="Arial" w:hAnsi="Arial" w:cs="Arial"/>
        </w:rPr>
        <w:t>Згідно документів, у яких обґрунтовуються обсяги викидів, для отримання дозволу на викиди (с. 19)</w:t>
      </w:r>
      <w:r w:rsidRPr="00611742">
        <w:rPr>
          <w:rFonts w:ascii="Arial" w:hAnsi="Arial" w:cs="Arial"/>
          <w:color w:val="000000"/>
        </w:rPr>
        <w:t>, розробник документації обчислював розрахунок викидів аміаку від поголів’я свиней в стайнях 1-2 від кишкової ферментації помноживши 42,29 *10</w:t>
      </w:r>
      <w:r w:rsidRPr="00611742">
        <w:rPr>
          <w:rFonts w:ascii="Arial" w:hAnsi="Arial" w:cs="Arial"/>
          <w:color w:val="000000"/>
          <w:vertAlign w:val="superscript"/>
        </w:rPr>
        <w:t xml:space="preserve">-6 </w:t>
      </w:r>
      <w:r w:rsidRPr="00611742">
        <w:rPr>
          <w:rFonts w:ascii="Arial" w:hAnsi="Arial" w:cs="Arial"/>
          <w:color w:val="000000"/>
        </w:rPr>
        <w:t xml:space="preserve">г/с на 2125,0 ц. Розробник документації допустився помилки обрахувавши цю формулу, оскільки вказав, що викиди аміаку від поголів’я свиней в стайнях 1-2 становлять 0,08968. Проте, перерахувавши дану формулу одержуємо значення  0,08986. Отже, викиди аміаку від поголів’я свиней в стайнях 1-2 становлять 0,08986 г/с, а не 0,08968 г/с.   </w:t>
      </w:r>
    </w:p>
    <w:p w:rsidR="001648B5" w:rsidRPr="00611742" w:rsidRDefault="0063048F" w:rsidP="001648B5">
      <w:pPr>
        <w:jc w:val="both"/>
        <w:rPr>
          <w:rFonts w:ascii="Arial" w:hAnsi="Arial" w:cs="Arial"/>
          <w:i/>
        </w:rPr>
      </w:pPr>
      <w:r w:rsidRPr="00611742">
        <w:rPr>
          <w:rFonts w:ascii="Arial" w:hAnsi="Arial" w:cs="Arial"/>
          <w:i/>
        </w:rPr>
        <w:t>4) Не в</w:t>
      </w:r>
      <w:r w:rsidR="00F32381" w:rsidRPr="00611742">
        <w:rPr>
          <w:rFonts w:ascii="Arial" w:hAnsi="Arial" w:cs="Arial"/>
          <w:i/>
        </w:rPr>
        <w:t>раховано викиди всіх забруднюючих речовин</w:t>
      </w:r>
      <w:r w:rsidR="00A25C73" w:rsidRPr="00611742">
        <w:rPr>
          <w:rFonts w:ascii="Arial" w:hAnsi="Arial" w:cs="Arial"/>
          <w:i/>
        </w:rPr>
        <w:t>.</w:t>
      </w:r>
    </w:p>
    <w:p w:rsidR="00A326FE" w:rsidRPr="00611742" w:rsidRDefault="00F32381" w:rsidP="001648B5">
      <w:pPr>
        <w:ind w:firstLine="708"/>
        <w:jc w:val="both"/>
        <w:rPr>
          <w:rFonts w:ascii="Arial" w:hAnsi="Arial" w:cs="Arial"/>
        </w:rPr>
      </w:pPr>
      <w:r w:rsidRPr="00611742">
        <w:rPr>
          <w:rFonts w:ascii="Arial" w:hAnsi="Arial" w:cs="Arial"/>
        </w:rPr>
        <w:t>Н</w:t>
      </w:r>
      <w:r w:rsidR="004754A1" w:rsidRPr="00611742">
        <w:rPr>
          <w:rFonts w:ascii="Arial" w:hAnsi="Arial" w:cs="Arial"/>
        </w:rPr>
        <w:t>і в дозволі на викиди, ні в документах, у яких обґрунтовуються обсяги викидів для одержання дозволу на викиди не встановлено ліміти викидів таких забруднюючих речовин в атмосферне повітря, як феноли та органічні аміни.</w:t>
      </w:r>
      <w:r w:rsidRPr="00611742">
        <w:rPr>
          <w:rFonts w:ascii="Arial" w:hAnsi="Arial" w:cs="Arial"/>
        </w:rPr>
        <w:t xml:space="preserve"> Проте, такі викиди на свинофермі мають місце, що підтверджується </w:t>
      </w:r>
      <w:r w:rsidR="004754A1" w:rsidRPr="00611742">
        <w:rPr>
          <w:rFonts w:ascii="Arial" w:hAnsi="Arial" w:cs="Arial"/>
        </w:rPr>
        <w:tab/>
      </w:r>
      <w:r w:rsidRPr="00611742">
        <w:rPr>
          <w:rFonts w:ascii="Arial" w:hAnsi="Arial" w:cs="Arial"/>
        </w:rPr>
        <w:t>дозволами на викиди для інших сви</w:t>
      </w:r>
      <w:r w:rsidR="00F95A59" w:rsidRPr="00611742">
        <w:rPr>
          <w:rFonts w:ascii="Arial" w:hAnsi="Arial" w:cs="Arial"/>
        </w:rPr>
        <w:t>ноферм ТзОВ “Даноша”. (Додаток 6, Додаток 7</w:t>
      </w:r>
      <w:r w:rsidRPr="00611742">
        <w:rPr>
          <w:rFonts w:ascii="Arial" w:hAnsi="Arial" w:cs="Arial"/>
        </w:rPr>
        <w:t>).</w:t>
      </w:r>
    </w:p>
    <w:p w:rsidR="00E6510C" w:rsidRPr="00611742" w:rsidRDefault="0099213E" w:rsidP="001648B5">
      <w:pPr>
        <w:ind w:firstLine="708"/>
        <w:jc w:val="both"/>
        <w:rPr>
          <w:rFonts w:ascii="Arial" w:hAnsi="Arial" w:cs="Arial"/>
        </w:rPr>
      </w:pPr>
      <w:r w:rsidRPr="00611742">
        <w:rPr>
          <w:rFonts w:ascii="Arial" w:hAnsi="Arial" w:cs="Arial"/>
        </w:rPr>
        <w:t xml:space="preserve">Крім того, </w:t>
      </w:r>
      <w:r w:rsidR="005B6C9D" w:rsidRPr="00611742">
        <w:rPr>
          <w:rFonts w:ascii="Arial" w:hAnsi="Arial" w:cs="Arial"/>
        </w:rPr>
        <w:t>з аналізу примітки</w:t>
      </w:r>
      <w:r w:rsidRPr="00611742">
        <w:rPr>
          <w:rFonts w:ascii="Arial" w:hAnsi="Arial" w:cs="Arial"/>
        </w:rPr>
        <w:t xml:space="preserve"> таблиці XII-3 – Величини питомих викидів забруднюючих речовин безпосередньо від тварин, встановлені для різних етапів процесу відтворення,</w:t>
      </w:r>
      <w:r w:rsidR="002C41AD" w:rsidRPr="00611742">
        <w:rPr>
          <w:rFonts w:ascii="Arial" w:hAnsi="Arial" w:cs="Arial"/>
        </w:rPr>
        <w:t xml:space="preserve"> утримання, вирощування та відгодівлі свиней на свинокомплексах потужністю 12, 24 та 36 тис. свиней в рік</w:t>
      </w:r>
      <w:r w:rsidR="00E6510C" w:rsidRPr="00611742">
        <w:rPr>
          <w:rFonts w:ascii="Arial" w:hAnsi="Arial" w:cs="Arial"/>
        </w:rPr>
        <w:t xml:space="preserve"> </w:t>
      </w:r>
      <w:r w:rsidR="00354C26" w:rsidRPr="00611742">
        <w:rPr>
          <w:rFonts w:ascii="Arial" w:hAnsi="Arial" w:cs="Arial"/>
        </w:rPr>
        <w:t>“</w:t>
      </w:r>
      <w:r w:rsidR="00E6510C" w:rsidRPr="00611742">
        <w:rPr>
          <w:rFonts w:ascii="Arial" w:hAnsi="Arial" w:cs="Arial"/>
        </w:rPr>
        <w:t xml:space="preserve">Збірника показника емісій, </w:t>
      </w:r>
      <w:r w:rsidRPr="00611742">
        <w:rPr>
          <w:rFonts w:ascii="Arial" w:hAnsi="Arial" w:cs="Arial"/>
        </w:rPr>
        <w:t>забруднюючих речовин в атмосферне повітря різними виробництвами</w:t>
      </w:r>
      <w:r w:rsidR="00354C26" w:rsidRPr="00611742">
        <w:rPr>
          <w:rFonts w:ascii="Arial" w:hAnsi="Arial" w:cs="Arial"/>
        </w:rPr>
        <w:t>”</w:t>
      </w:r>
      <w:r w:rsidR="00F95A59" w:rsidRPr="00611742">
        <w:rPr>
          <w:rFonts w:ascii="Arial" w:hAnsi="Arial" w:cs="Arial"/>
        </w:rPr>
        <w:t xml:space="preserve"> (Додаток 8</w:t>
      </w:r>
      <w:r w:rsidR="005B6C9D" w:rsidRPr="00611742">
        <w:rPr>
          <w:rFonts w:ascii="Arial" w:hAnsi="Arial" w:cs="Arial"/>
        </w:rPr>
        <w:t xml:space="preserve">) вбачається, що на всіх свинофермах мають місце викиди </w:t>
      </w:r>
      <w:r w:rsidR="002C41AD" w:rsidRPr="00611742">
        <w:rPr>
          <w:rFonts w:ascii="Arial" w:hAnsi="Arial" w:cs="Arial"/>
        </w:rPr>
        <w:t>фенолу, альдегіду пропіонового, капронової кислоти, диметилсульфіду та диметиламіну</w:t>
      </w:r>
      <w:r w:rsidR="005B6C9D" w:rsidRPr="00611742">
        <w:rPr>
          <w:rFonts w:ascii="Arial" w:hAnsi="Arial" w:cs="Arial"/>
        </w:rPr>
        <w:t>. Однак в спірному дозволі та документах, що були підставою його видачі не міститься жодної інформації про обсяги та ліміти викидів перерахованих забруднюючих речовин.</w:t>
      </w:r>
    </w:p>
    <w:p w:rsidR="00354C26" w:rsidRPr="00611742" w:rsidRDefault="00354C26" w:rsidP="001648B5">
      <w:pPr>
        <w:ind w:firstLine="708"/>
        <w:jc w:val="both"/>
        <w:rPr>
          <w:rFonts w:ascii="Arial" w:hAnsi="Arial" w:cs="Arial"/>
        </w:rPr>
      </w:pPr>
      <w:r w:rsidRPr="00611742">
        <w:rPr>
          <w:rFonts w:ascii="Arial" w:hAnsi="Arial" w:cs="Arial"/>
        </w:rPr>
        <w:t xml:space="preserve">Використання “Збірника показника емісій, забруднюючих речовин в атмосферне повітря різними виробництвами” є обов’язковим при визначенні валових обсягів викидів забруднюючих речовин в атмосферне повітря, що підтверджується листом Мінприроди від 28.05.2010 р. (Додаток 9) </w:t>
      </w:r>
    </w:p>
    <w:p w:rsidR="001648B5" w:rsidRPr="00611742" w:rsidRDefault="00D32BFB" w:rsidP="001648B5">
      <w:pPr>
        <w:jc w:val="both"/>
        <w:rPr>
          <w:rFonts w:ascii="Arial" w:hAnsi="Arial" w:cs="Arial"/>
          <w:i/>
        </w:rPr>
      </w:pPr>
      <w:r w:rsidRPr="00611742">
        <w:rPr>
          <w:rFonts w:ascii="Arial" w:hAnsi="Arial" w:cs="Arial"/>
          <w:i/>
        </w:rPr>
        <w:t xml:space="preserve">5) Реальна кількість свинопоголів’я на підприємстві є більшою, від тієї кількості, щодо якої здійснювався розрахунок викидів забруднюючих речовин. </w:t>
      </w:r>
      <w:r w:rsidR="0088052F" w:rsidRPr="00611742">
        <w:rPr>
          <w:rFonts w:ascii="Arial" w:hAnsi="Arial" w:cs="Arial"/>
          <w:i/>
        </w:rPr>
        <w:t xml:space="preserve"> </w:t>
      </w:r>
    </w:p>
    <w:p w:rsidR="00D32BFB" w:rsidRPr="00611742" w:rsidRDefault="00D32BFB" w:rsidP="001648B5">
      <w:pPr>
        <w:ind w:firstLine="708"/>
        <w:jc w:val="both"/>
        <w:rPr>
          <w:rFonts w:ascii="Arial" w:hAnsi="Arial" w:cs="Arial"/>
        </w:rPr>
      </w:pPr>
      <w:r w:rsidRPr="00611742">
        <w:rPr>
          <w:rFonts w:ascii="Arial" w:hAnsi="Arial" w:cs="Arial"/>
        </w:rPr>
        <w:lastRenderedPageBreak/>
        <w:t xml:space="preserve">Документи, у яких обґрунтовуються обсяги викидів для одержання дозволу на викиди забруднюючих речовин в атмосферне </w:t>
      </w:r>
      <w:r w:rsidR="001648B5" w:rsidRPr="00611742">
        <w:rPr>
          <w:rFonts w:ascii="Arial" w:hAnsi="Arial" w:cs="Arial"/>
        </w:rPr>
        <w:t xml:space="preserve">повітря стаціонарними джерелами для свиноферми ТзОВ “Даноша” розроблялися для свиноферми потужністю 24 тис. голів свиней на рік. Від так, всі розрахунки викидів забруднюючих речовин обчислювалися на підставі вищезазначеної кількості поголів’я.  </w:t>
      </w:r>
    </w:p>
    <w:p w:rsidR="001648B5" w:rsidRPr="00611742" w:rsidRDefault="001648B5" w:rsidP="001648B5">
      <w:pPr>
        <w:ind w:firstLine="708"/>
        <w:jc w:val="both"/>
        <w:rPr>
          <w:rFonts w:ascii="Arial" w:hAnsi="Arial" w:cs="Arial"/>
        </w:rPr>
      </w:pPr>
      <w:r w:rsidRPr="00611742">
        <w:rPr>
          <w:rFonts w:ascii="Arial" w:hAnsi="Arial" w:cs="Arial"/>
        </w:rPr>
        <w:t>Проте, згідно інформації, наданої в листі Калуської районної державної лікарні ветеринарної медицини</w:t>
      </w:r>
      <w:r w:rsidR="00DB4F67" w:rsidRPr="00611742">
        <w:rPr>
          <w:rFonts w:ascii="Arial" w:hAnsi="Arial" w:cs="Arial"/>
        </w:rPr>
        <w:t xml:space="preserve"> від 22.03.2</w:t>
      </w:r>
      <w:r w:rsidR="00F95A59" w:rsidRPr="00611742">
        <w:rPr>
          <w:rFonts w:ascii="Arial" w:hAnsi="Arial" w:cs="Arial"/>
        </w:rPr>
        <w:t xml:space="preserve">016 р. (Додаток </w:t>
      </w:r>
      <w:r w:rsidR="00354C26" w:rsidRPr="00611742">
        <w:rPr>
          <w:rFonts w:ascii="Arial" w:hAnsi="Arial" w:cs="Arial"/>
        </w:rPr>
        <w:t>10</w:t>
      </w:r>
      <w:r w:rsidRPr="00611742">
        <w:rPr>
          <w:rFonts w:ascii="Arial" w:hAnsi="Arial" w:cs="Arial"/>
        </w:rPr>
        <w:t xml:space="preserve">), за період 2013-2015 р. було видано ветеринарних документів, що засвідчують клінічний стан та благополуччя території на 96 208 голів свиней, що належать ТзОВ “Даноша”, ферма с. Лука і були призначені для реалізації. </w:t>
      </w:r>
      <w:r w:rsidR="008B4CD2" w:rsidRPr="00611742">
        <w:rPr>
          <w:rFonts w:ascii="Arial" w:hAnsi="Arial" w:cs="Arial"/>
        </w:rPr>
        <w:t>Відтак, в середньому, щорічно реалізовувалося 32 069 голів свиней. Це на 8 069 голів свиней більше, від тієї кількості для якої розроблявся дозвіл на викиди. Оскільки, фактично на свинофермі перебувало більше тварин, ніж зазначено в обґрунтовуючи матеріалах, кількість виходу гною на свинофермі була також більшою. А звідси випливає, що обсяги викидів забрудн</w:t>
      </w:r>
      <w:r w:rsidR="00CC68E3" w:rsidRPr="00611742">
        <w:rPr>
          <w:rFonts w:ascii="Arial" w:hAnsi="Arial" w:cs="Arial"/>
        </w:rPr>
        <w:t>юючих речовин були</w:t>
      </w:r>
      <w:r w:rsidR="008B4CD2" w:rsidRPr="00611742">
        <w:rPr>
          <w:rFonts w:ascii="Arial" w:hAnsi="Arial" w:cs="Arial"/>
        </w:rPr>
        <w:t xml:space="preserve"> вищими, від тих, які зазначені в документах, у яких обґрунтовуються обсяги викидів, для отримання дозволу на викиди забруднюючих речовин в атмосферне повітря стаціонарними джерелами для свинокомплексу ТзОВ “Даноша” в селі Лука.     </w:t>
      </w:r>
      <w:r w:rsidRPr="00611742">
        <w:rPr>
          <w:rFonts w:ascii="Arial" w:hAnsi="Arial" w:cs="Arial"/>
        </w:rPr>
        <w:t xml:space="preserve">  </w:t>
      </w:r>
    </w:p>
    <w:p w:rsidR="00D32BFB" w:rsidRPr="00611742" w:rsidRDefault="001648B5" w:rsidP="008B4CD2">
      <w:pPr>
        <w:ind w:firstLine="708"/>
        <w:jc w:val="both"/>
        <w:rPr>
          <w:rFonts w:ascii="Arial" w:hAnsi="Arial" w:cs="Arial"/>
        </w:rPr>
      </w:pPr>
      <w:r w:rsidRPr="00611742">
        <w:rPr>
          <w:rFonts w:ascii="Arial" w:hAnsi="Arial" w:cs="Arial"/>
        </w:rPr>
        <w:t xml:space="preserve">Отже, описаними вище відомостями підтверджується те, що дозвіл на викиди забруднюючих речовин в атмосферне повітря, виданий Управлінням екології та природних ресурсів свинокомплексу ТзОВ “Даноша” в селі Лука на підставі документів, які </w:t>
      </w:r>
      <w:r w:rsidR="00172329" w:rsidRPr="00611742">
        <w:rPr>
          <w:rFonts w:ascii="Arial" w:hAnsi="Arial" w:cs="Arial"/>
        </w:rPr>
        <w:t>містять недостовірну інформацію щодо обсягів викидів забруднюючих речовин.</w:t>
      </w:r>
      <w:r w:rsidRPr="00611742">
        <w:rPr>
          <w:rFonts w:ascii="Arial" w:hAnsi="Arial" w:cs="Arial"/>
        </w:rPr>
        <w:t xml:space="preserve"> </w:t>
      </w:r>
    </w:p>
    <w:p w:rsidR="00402366" w:rsidRPr="00611742" w:rsidRDefault="00402366" w:rsidP="00E73F73">
      <w:pPr>
        <w:pStyle w:val="ListParagraph"/>
        <w:numPr>
          <w:ilvl w:val="0"/>
          <w:numId w:val="7"/>
        </w:numPr>
        <w:tabs>
          <w:tab w:val="left" w:pos="567"/>
        </w:tabs>
        <w:jc w:val="both"/>
        <w:rPr>
          <w:rFonts w:ascii="Arial" w:hAnsi="Arial" w:cs="Arial"/>
          <w:b/>
        </w:rPr>
      </w:pPr>
      <w:r w:rsidRPr="00611742">
        <w:rPr>
          <w:rFonts w:ascii="Arial" w:hAnsi="Arial" w:cs="Arial"/>
          <w:b/>
        </w:rPr>
        <w:t>Право на звернення до суду</w:t>
      </w:r>
    </w:p>
    <w:p w:rsidR="00402366" w:rsidRPr="00611742" w:rsidRDefault="00402366" w:rsidP="00402366">
      <w:pPr>
        <w:tabs>
          <w:tab w:val="left" w:pos="567"/>
        </w:tabs>
        <w:jc w:val="both"/>
        <w:rPr>
          <w:rFonts w:ascii="Arial" w:hAnsi="Arial" w:cs="Arial"/>
        </w:rPr>
      </w:pPr>
      <w:r w:rsidRPr="00611742">
        <w:rPr>
          <w:rFonts w:ascii="Arial" w:hAnsi="Arial" w:cs="Arial"/>
        </w:rPr>
        <w:tab/>
        <w:t>Відповідно до статті 2 Кодексу адміністративного судочинства України, завданням адміністративного судочинства є захист прав, свобод та інтересів фізичних і юридичних осіб у сфері публічно-правових відносин, при здійсненні ними владних управлінських функцій на основі законодавства, шляхом справедливого, неупередженого та своєчасного розгляду адміністративних справ. Крім того, відповідно до ст. 6 того ж закону, кожна особа має право, в порядку встановленому КАС України,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w:t>
      </w:r>
    </w:p>
    <w:p w:rsidR="00402366" w:rsidRPr="00611742" w:rsidRDefault="00402366" w:rsidP="00B00FB0">
      <w:pPr>
        <w:tabs>
          <w:tab w:val="left" w:pos="567"/>
        </w:tabs>
        <w:jc w:val="both"/>
        <w:rPr>
          <w:rFonts w:ascii="Arial" w:hAnsi="Arial" w:cs="Arial"/>
        </w:rPr>
      </w:pPr>
      <w:r w:rsidRPr="00611742">
        <w:rPr>
          <w:rFonts w:ascii="Arial" w:hAnsi="Arial" w:cs="Arial"/>
        </w:rPr>
        <w:tab/>
        <w:t>Ч. 3 ст. 9 Конвенції</w:t>
      </w:r>
      <w:r w:rsidR="00B00FB0" w:rsidRPr="00611742">
        <w:rPr>
          <w:rFonts w:ascii="Arial" w:hAnsi="Arial" w:cs="Arial"/>
        </w:rPr>
        <w:t xml:space="preserve"> про доступ до інформації, участь громадськості в процесі прийняття рішень та доступ до правосуддя, з питань, що стосуються довкілля, ратифікованої Законом України від 06.07.1999 р. № 832- XIV передбачається право громадськості, в тому числі громадських організації, на звернення до суду для оскарження дій чи бездіяльності державних органів, які порушують вимоги законодавства. Так, держава забезпечує представникам громадськості, коли вони відповідають передбаченим законодавством критеріям, якщо такі є, доступ до адміністративних або судових процедур для оскарження дій або бездіяльності приватних осіб і державних органів, які порушують положення національного законодавства, що стосується навколишнього середовища. </w:t>
      </w:r>
    </w:p>
    <w:p w:rsidR="00C83D2E" w:rsidRPr="00611742" w:rsidRDefault="00B00FB0" w:rsidP="00B00FB0">
      <w:pPr>
        <w:tabs>
          <w:tab w:val="left" w:pos="567"/>
        </w:tabs>
        <w:jc w:val="both"/>
        <w:rPr>
          <w:rFonts w:ascii="Arial" w:hAnsi="Arial" w:cs="Arial"/>
        </w:rPr>
      </w:pPr>
      <w:r w:rsidRPr="00611742">
        <w:rPr>
          <w:rFonts w:ascii="Arial" w:hAnsi="Arial" w:cs="Arial"/>
        </w:rPr>
        <w:tab/>
      </w:r>
      <w:r w:rsidR="008869B0" w:rsidRPr="00611742">
        <w:rPr>
          <w:rFonts w:ascii="Arial" w:hAnsi="Arial" w:cs="Arial"/>
        </w:rPr>
        <w:t>МБО «Екологія-Право-</w:t>
      </w:r>
      <w:r w:rsidRPr="00611742">
        <w:rPr>
          <w:rFonts w:ascii="Arial" w:hAnsi="Arial" w:cs="Arial"/>
        </w:rPr>
        <w:t>Людина» є благодійною організацією, метою створення і діяльності якої є надання допомоги фізичним і юридичним особам у захисті їхніх екологічних прав, захисті довкілля в інтересах суспільства, сприянні розвитку природоохоронної справи та розвитку еколого-правової освіти, науки та культури (п.2.1.Статуту)(Додат</w:t>
      </w:r>
      <w:r w:rsidR="00354C26" w:rsidRPr="00611742">
        <w:rPr>
          <w:rFonts w:ascii="Arial" w:hAnsi="Arial" w:cs="Arial"/>
        </w:rPr>
        <w:t>ок 11</w:t>
      </w:r>
      <w:r w:rsidRPr="00611742">
        <w:rPr>
          <w:rFonts w:ascii="Arial" w:hAnsi="Arial" w:cs="Arial"/>
        </w:rPr>
        <w:t>). П.3.2.2. передбачає, що позивач має право представляти свої інтереси та інтереси інших осіб в судах України, у справах, пов’язаних із порушенням екологічних чи інших прав людини і громадянина або пов’язаних із порушенням екологічного законодавства.</w:t>
      </w:r>
    </w:p>
    <w:p w:rsidR="0023262A" w:rsidRPr="00611742" w:rsidRDefault="002765FF" w:rsidP="00B148CB">
      <w:pPr>
        <w:tabs>
          <w:tab w:val="left" w:pos="567"/>
        </w:tabs>
        <w:jc w:val="both"/>
        <w:rPr>
          <w:rFonts w:ascii="Arial" w:hAnsi="Arial" w:cs="Arial"/>
        </w:rPr>
      </w:pPr>
      <w:r w:rsidRPr="00611742">
        <w:rPr>
          <w:rFonts w:ascii="Arial" w:hAnsi="Arial" w:cs="Arial"/>
        </w:rPr>
        <w:tab/>
        <w:t xml:space="preserve">Бездіяльність Відповідача, яка полягала </w:t>
      </w:r>
      <w:r w:rsidR="007F6C6D" w:rsidRPr="00611742">
        <w:rPr>
          <w:rFonts w:ascii="Arial" w:hAnsi="Arial" w:cs="Arial"/>
        </w:rPr>
        <w:t xml:space="preserve">у </w:t>
      </w:r>
      <w:r w:rsidR="0023262A" w:rsidRPr="00611742">
        <w:rPr>
          <w:rFonts w:ascii="Arial" w:hAnsi="Arial" w:cs="Arial"/>
        </w:rPr>
        <w:t>невчиненні належних дій по</w:t>
      </w:r>
      <w:r w:rsidR="00CC68E3" w:rsidRPr="00611742">
        <w:rPr>
          <w:rFonts w:ascii="Arial" w:hAnsi="Arial" w:cs="Arial"/>
        </w:rPr>
        <w:t xml:space="preserve"> розгляду нашої скарги та</w:t>
      </w:r>
      <w:r w:rsidR="0023262A" w:rsidRPr="00611742">
        <w:rPr>
          <w:rFonts w:ascii="Arial" w:hAnsi="Arial" w:cs="Arial"/>
        </w:rPr>
        <w:t xml:space="preserve"> </w:t>
      </w:r>
      <w:r w:rsidR="00442561">
        <w:rPr>
          <w:rFonts w:ascii="Arial" w:hAnsi="Arial" w:cs="Arial"/>
        </w:rPr>
        <w:t>невчиненні дій для</w:t>
      </w:r>
      <w:r w:rsidR="00EB43AA" w:rsidRPr="00611742">
        <w:rPr>
          <w:rFonts w:ascii="Arial" w:hAnsi="Arial" w:cs="Arial"/>
        </w:rPr>
        <w:t xml:space="preserve"> анулювання</w:t>
      </w:r>
      <w:r w:rsidR="0023262A" w:rsidRPr="00611742">
        <w:rPr>
          <w:rFonts w:ascii="Arial" w:hAnsi="Arial" w:cs="Arial"/>
        </w:rPr>
        <w:t xml:space="preserve"> дозволу на викиди </w:t>
      </w:r>
      <w:r w:rsidRPr="00611742">
        <w:rPr>
          <w:rFonts w:ascii="Arial" w:hAnsi="Arial" w:cs="Arial"/>
        </w:rPr>
        <w:t>забруднюючих речовин в атмосферне повітря стаціонарними джерелами для свинокомплексу ТзОВ “Даноша”</w:t>
      </w:r>
      <w:r w:rsidR="0023262A" w:rsidRPr="00611742">
        <w:rPr>
          <w:rFonts w:ascii="Arial" w:hAnsi="Arial" w:cs="Arial"/>
        </w:rPr>
        <w:t xml:space="preserve"> в селі Лука</w:t>
      </w:r>
      <w:r w:rsidRPr="00611742">
        <w:rPr>
          <w:rFonts w:ascii="Arial" w:hAnsi="Arial" w:cs="Arial"/>
        </w:rPr>
        <w:t xml:space="preserve">, суперечить екологічному законодавству та порушує </w:t>
      </w:r>
      <w:r w:rsidR="0023262A" w:rsidRPr="00611742">
        <w:rPr>
          <w:rFonts w:ascii="Arial" w:hAnsi="Arial" w:cs="Arial"/>
        </w:rPr>
        <w:t>наші</w:t>
      </w:r>
      <w:r w:rsidR="008B29B5" w:rsidRPr="00611742">
        <w:rPr>
          <w:rFonts w:ascii="Arial" w:hAnsi="Arial" w:cs="Arial"/>
        </w:rPr>
        <w:t xml:space="preserve"> інтереси</w:t>
      </w:r>
      <w:r w:rsidRPr="00611742">
        <w:rPr>
          <w:rFonts w:ascii="Arial" w:hAnsi="Arial" w:cs="Arial"/>
        </w:rPr>
        <w:t xml:space="preserve">, </w:t>
      </w:r>
      <w:r w:rsidR="008869B0" w:rsidRPr="00611742">
        <w:rPr>
          <w:rFonts w:ascii="Arial" w:hAnsi="Arial" w:cs="Arial"/>
        </w:rPr>
        <w:t>які полягають у збереженні</w:t>
      </w:r>
      <w:r w:rsidR="00C83D2E" w:rsidRPr="00611742">
        <w:rPr>
          <w:rFonts w:ascii="Arial" w:hAnsi="Arial" w:cs="Arial"/>
        </w:rPr>
        <w:t xml:space="preserve"> довкілля</w:t>
      </w:r>
      <w:r w:rsidR="0023262A" w:rsidRPr="00611742">
        <w:rPr>
          <w:rFonts w:ascii="Arial" w:hAnsi="Arial" w:cs="Arial"/>
        </w:rPr>
        <w:t>, захисті екологічних прав людини і громадянина</w:t>
      </w:r>
      <w:r w:rsidR="00C83D2E" w:rsidRPr="00611742">
        <w:rPr>
          <w:rFonts w:ascii="Arial" w:hAnsi="Arial" w:cs="Arial"/>
        </w:rPr>
        <w:t>. Варто зазначити,</w:t>
      </w:r>
      <w:r w:rsidR="00B148CB" w:rsidRPr="00611742">
        <w:rPr>
          <w:rFonts w:ascii="Arial" w:hAnsi="Arial" w:cs="Arial"/>
        </w:rPr>
        <w:t xml:space="preserve"> що</w:t>
      </w:r>
      <w:r w:rsidR="00C83D2E" w:rsidRPr="00611742">
        <w:rPr>
          <w:rFonts w:ascii="Arial" w:hAnsi="Arial" w:cs="Arial"/>
        </w:rPr>
        <w:t xml:space="preserve"> </w:t>
      </w:r>
      <w:r w:rsidR="00B148CB" w:rsidRPr="00611742">
        <w:rPr>
          <w:rFonts w:ascii="Arial" w:hAnsi="Arial" w:cs="Arial"/>
        </w:rPr>
        <w:lastRenderedPageBreak/>
        <w:t>видача дозволу на викиди, на підставі документів, у яких обсяги викидів забруднюючих речовин стаціонарним</w:t>
      </w:r>
      <w:r w:rsidR="008869B0" w:rsidRPr="00611742">
        <w:rPr>
          <w:rFonts w:ascii="Arial" w:hAnsi="Arial" w:cs="Arial"/>
        </w:rPr>
        <w:t>и джерелами є занижені,</w:t>
      </w:r>
      <w:r w:rsidR="0023262A" w:rsidRPr="00611742">
        <w:rPr>
          <w:rFonts w:ascii="Arial" w:hAnsi="Arial" w:cs="Arial"/>
        </w:rPr>
        <w:t xml:space="preserve"> порушує право людини і громадянина на безпечне для життя і здоров’я довкілля, оскільки фактичні обсяги викидів забруднюючих речовин є значно більшими від тих, які передбачаються дозвільними документами, а відтак призводять до забруднення атмосферного повітря понаднормовими викидами.</w:t>
      </w:r>
    </w:p>
    <w:p w:rsidR="007F6C6D" w:rsidRPr="00611742" w:rsidRDefault="007F6C6D" w:rsidP="00B148CB">
      <w:pPr>
        <w:tabs>
          <w:tab w:val="left" w:pos="567"/>
        </w:tabs>
        <w:jc w:val="both"/>
        <w:rPr>
          <w:rFonts w:ascii="Arial" w:hAnsi="Arial" w:cs="Arial"/>
        </w:rPr>
      </w:pPr>
      <w:r w:rsidRPr="00611742">
        <w:rPr>
          <w:rFonts w:ascii="Arial" w:hAnsi="Arial" w:cs="Arial"/>
        </w:rPr>
        <w:tab/>
        <w:t>Відповідно до ст. 17 Кодексу адміністративного судочинства України, юрисдикція адміністративних судів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7F6C6D" w:rsidRPr="00611742" w:rsidRDefault="007F6C6D" w:rsidP="00B148CB">
      <w:pPr>
        <w:tabs>
          <w:tab w:val="left" w:pos="567"/>
        </w:tabs>
        <w:jc w:val="both"/>
        <w:rPr>
          <w:rFonts w:ascii="Arial" w:hAnsi="Arial" w:cs="Arial"/>
        </w:rPr>
      </w:pPr>
      <w:r w:rsidRPr="00611742">
        <w:rPr>
          <w:rFonts w:ascii="Arial" w:hAnsi="Arial" w:cs="Arial"/>
        </w:rPr>
        <w:tab/>
        <w:t>Керуючись ч. 2 ст. 162 КАСУ, у разі задоволення адміністративного позову суд може прийняти постанову про скасування або визнання нечинним рішення суб’єкта владних повноважень</w:t>
      </w:r>
      <w:r w:rsidR="00DF5CC0" w:rsidRPr="00611742">
        <w:rPr>
          <w:rFonts w:ascii="Arial" w:hAnsi="Arial" w:cs="Arial"/>
        </w:rPr>
        <w:t xml:space="preserve">. </w:t>
      </w:r>
      <w:r w:rsidRPr="00611742">
        <w:rPr>
          <w:rFonts w:ascii="Arial" w:hAnsi="Arial" w:cs="Arial"/>
        </w:rPr>
        <w:t xml:space="preserve"> </w:t>
      </w:r>
    </w:p>
    <w:p w:rsidR="0023262A" w:rsidRPr="00611742" w:rsidRDefault="0014254A" w:rsidP="0014254A">
      <w:pPr>
        <w:tabs>
          <w:tab w:val="left" w:pos="567"/>
        </w:tabs>
        <w:jc w:val="both"/>
        <w:rPr>
          <w:rFonts w:ascii="Arial" w:hAnsi="Arial" w:cs="Arial"/>
        </w:rPr>
      </w:pPr>
      <w:r w:rsidRPr="00611742">
        <w:rPr>
          <w:rFonts w:ascii="Arial" w:hAnsi="Arial" w:cs="Arial"/>
        </w:rPr>
        <w:tab/>
        <w:t>Враховуючи вищенаведене, просимо:</w:t>
      </w:r>
    </w:p>
    <w:p w:rsidR="0014254A" w:rsidRPr="00611742" w:rsidRDefault="0014254A" w:rsidP="008E6C4A">
      <w:pPr>
        <w:pStyle w:val="ListParagraph"/>
        <w:numPr>
          <w:ilvl w:val="0"/>
          <w:numId w:val="4"/>
        </w:numPr>
        <w:tabs>
          <w:tab w:val="left" w:pos="567"/>
        </w:tabs>
        <w:jc w:val="both"/>
        <w:rPr>
          <w:rFonts w:ascii="Arial" w:hAnsi="Arial" w:cs="Arial"/>
        </w:rPr>
      </w:pPr>
      <w:r w:rsidRPr="00611742">
        <w:rPr>
          <w:rFonts w:ascii="Arial" w:hAnsi="Arial" w:cs="Arial"/>
        </w:rPr>
        <w:t xml:space="preserve">Визнати протиправною бездіяльність Управління екології та природних ресурсів Івано-Франківської ОДА, яка полягала </w:t>
      </w:r>
      <w:r w:rsidR="00D02927" w:rsidRPr="00611742">
        <w:rPr>
          <w:rFonts w:ascii="Arial" w:hAnsi="Arial" w:cs="Arial"/>
        </w:rPr>
        <w:t xml:space="preserve">у </w:t>
      </w:r>
      <w:r w:rsidR="008E6C4A" w:rsidRPr="00611742">
        <w:rPr>
          <w:rFonts w:ascii="Arial" w:hAnsi="Arial" w:cs="Arial"/>
        </w:rPr>
        <w:t>порушенні порядку розг</w:t>
      </w:r>
      <w:r w:rsidR="009A133F">
        <w:rPr>
          <w:rFonts w:ascii="Arial" w:hAnsi="Arial" w:cs="Arial"/>
        </w:rPr>
        <w:t>ляду скарги та невчиненні дій для</w:t>
      </w:r>
      <w:r w:rsidR="008E6C4A" w:rsidRPr="00611742">
        <w:rPr>
          <w:rFonts w:ascii="Arial" w:hAnsi="Arial" w:cs="Arial"/>
        </w:rPr>
        <w:t xml:space="preserve"> </w:t>
      </w:r>
      <w:r w:rsidR="009A133F">
        <w:rPr>
          <w:rFonts w:ascii="Arial" w:hAnsi="Arial" w:cs="Arial"/>
        </w:rPr>
        <w:t>анулювання</w:t>
      </w:r>
      <w:r w:rsidR="008E6C4A" w:rsidRPr="00611742">
        <w:rPr>
          <w:rFonts w:ascii="Arial" w:hAnsi="Arial" w:cs="Arial"/>
        </w:rPr>
        <w:t xml:space="preserve"> дозволу на </w:t>
      </w:r>
      <w:r w:rsidRPr="00611742">
        <w:rPr>
          <w:rFonts w:ascii="Arial" w:hAnsi="Arial" w:cs="Arial"/>
        </w:rPr>
        <w:t>викиди № 2622883601-9</w:t>
      </w:r>
      <w:r w:rsidR="008E6C4A" w:rsidRPr="00611742">
        <w:rPr>
          <w:rFonts w:ascii="Arial" w:hAnsi="Arial" w:cs="Arial"/>
        </w:rPr>
        <w:t xml:space="preserve"> від 30.01.2014 року</w:t>
      </w:r>
      <w:r w:rsidRPr="00611742">
        <w:rPr>
          <w:rFonts w:ascii="Arial" w:hAnsi="Arial" w:cs="Arial"/>
        </w:rPr>
        <w:t>.</w:t>
      </w:r>
    </w:p>
    <w:p w:rsidR="008E6C4A" w:rsidRPr="00611742" w:rsidRDefault="00B254F0" w:rsidP="0014254A">
      <w:pPr>
        <w:pStyle w:val="ListParagraph"/>
        <w:numPr>
          <w:ilvl w:val="0"/>
          <w:numId w:val="4"/>
        </w:numPr>
        <w:tabs>
          <w:tab w:val="left" w:pos="567"/>
        </w:tabs>
        <w:jc w:val="both"/>
        <w:rPr>
          <w:rFonts w:ascii="Arial" w:hAnsi="Arial" w:cs="Arial"/>
        </w:rPr>
      </w:pPr>
      <w:r w:rsidRPr="00611742">
        <w:rPr>
          <w:rFonts w:ascii="Arial" w:hAnsi="Arial" w:cs="Arial"/>
        </w:rPr>
        <w:t>Визнати протиправним та с</w:t>
      </w:r>
      <w:r w:rsidR="00906AFF" w:rsidRPr="00611742">
        <w:rPr>
          <w:rFonts w:ascii="Arial" w:hAnsi="Arial" w:cs="Arial"/>
        </w:rPr>
        <w:t>касувати</w:t>
      </w:r>
      <w:r w:rsidR="0014254A" w:rsidRPr="00611742">
        <w:rPr>
          <w:rFonts w:ascii="Arial" w:hAnsi="Arial" w:cs="Arial"/>
        </w:rPr>
        <w:t xml:space="preserve"> </w:t>
      </w:r>
      <w:r w:rsidR="00906AFF" w:rsidRPr="00611742">
        <w:rPr>
          <w:rFonts w:ascii="Arial" w:hAnsi="Arial" w:cs="Arial"/>
        </w:rPr>
        <w:t xml:space="preserve">дозвіл </w:t>
      </w:r>
      <w:r w:rsidR="0014254A" w:rsidRPr="00611742">
        <w:rPr>
          <w:rFonts w:ascii="Arial" w:hAnsi="Arial" w:cs="Arial"/>
        </w:rPr>
        <w:t>на викиди забруднюючих речовин в атмосферне повітря стаціонарними джерелами № 2622883601-9</w:t>
      </w:r>
      <w:r w:rsidR="008E6C4A" w:rsidRPr="00611742">
        <w:rPr>
          <w:rFonts w:ascii="Arial" w:hAnsi="Arial" w:cs="Arial"/>
        </w:rPr>
        <w:t xml:space="preserve"> від 30.01.2014 року</w:t>
      </w:r>
      <w:r w:rsidR="0014254A" w:rsidRPr="00611742">
        <w:rPr>
          <w:rFonts w:ascii="Arial" w:hAnsi="Arial" w:cs="Arial"/>
        </w:rPr>
        <w:t>.</w:t>
      </w:r>
    </w:p>
    <w:p w:rsidR="00EB43AA" w:rsidRPr="00611742" w:rsidRDefault="00EB43AA" w:rsidP="0014254A">
      <w:pPr>
        <w:pStyle w:val="ListParagraph"/>
        <w:numPr>
          <w:ilvl w:val="0"/>
          <w:numId w:val="4"/>
        </w:numPr>
        <w:tabs>
          <w:tab w:val="left" w:pos="567"/>
        </w:tabs>
        <w:jc w:val="both"/>
        <w:rPr>
          <w:rFonts w:ascii="Arial" w:hAnsi="Arial" w:cs="Arial"/>
        </w:rPr>
      </w:pPr>
      <w:r w:rsidRPr="00611742">
        <w:rPr>
          <w:rFonts w:ascii="Arial" w:hAnsi="Arial" w:cs="Arial"/>
        </w:rPr>
        <w:t>Судові витрати покласти на відповідача.</w:t>
      </w:r>
    </w:p>
    <w:p w:rsidR="0061444D" w:rsidRPr="00611742" w:rsidRDefault="0014254A" w:rsidP="0014254A">
      <w:pPr>
        <w:tabs>
          <w:tab w:val="left" w:pos="567"/>
        </w:tabs>
        <w:jc w:val="both"/>
        <w:rPr>
          <w:rFonts w:ascii="Arial" w:hAnsi="Arial" w:cs="Arial"/>
        </w:rPr>
      </w:pPr>
      <w:r w:rsidRPr="00611742">
        <w:rPr>
          <w:rFonts w:ascii="Arial" w:hAnsi="Arial" w:cs="Arial"/>
        </w:rPr>
        <w:t>Додатки:</w:t>
      </w:r>
    </w:p>
    <w:p w:rsidR="0061444D" w:rsidRPr="00611742" w:rsidRDefault="0061444D" w:rsidP="0031660F">
      <w:pPr>
        <w:pStyle w:val="ListParagraph"/>
        <w:numPr>
          <w:ilvl w:val="0"/>
          <w:numId w:val="5"/>
        </w:numPr>
        <w:tabs>
          <w:tab w:val="left" w:pos="567"/>
        </w:tabs>
        <w:jc w:val="both"/>
        <w:rPr>
          <w:rFonts w:ascii="Arial" w:hAnsi="Arial" w:cs="Arial"/>
        </w:rPr>
      </w:pPr>
      <w:r w:rsidRPr="00611742">
        <w:rPr>
          <w:rFonts w:ascii="Arial" w:hAnsi="Arial" w:cs="Arial"/>
        </w:rPr>
        <w:t>Дозвіл на викиди забруднюючих речовин в атмосферне повітря стаціонарними джерелами 2622883601-9.</w:t>
      </w:r>
    </w:p>
    <w:p w:rsidR="0061444D" w:rsidRPr="00611742" w:rsidRDefault="0061444D" w:rsidP="0061444D">
      <w:pPr>
        <w:pStyle w:val="ListParagraph"/>
        <w:numPr>
          <w:ilvl w:val="0"/>
          <w:numId w:val="5"/>
        </w:numPr>
        <w:tabs>
          <w:tab w:val="left" w:pos="567"/>
        </w:tabs>
        <w:jc w:val="both"/>
        <w:rPr>
          <w:rFonts w:ascii="Arial" w:hAnsi="Arial" w:cs="Arial"/>
        </w:rPr>
      </w:pPr>
      <w:r w:rsidRPr="00611742">
        <w:rPr>
          <w:rFonts w:ascii="Arial" w:hAnsi="Arial" w:cs="Arial"/>
        </w:rPr>
        <w:t>Документи, в яких обґрунтовуються обсяги викидів забруднюючих речовин в атмосферне повітря, що стали підставою для видачі дозволу на викиди ТзОВ “Даноша” для свинокомплексу в селі Лука № 2622883601-9.</w:t>
      </w:r>
    </w:p>
    <w:p w:rsidR="0014254A" w:rsidRPr="00611742" w:rsidRDefault="0031660F" w:rsidP="0031660F">
      <w:pPr>
        <w:pStyle w:val="ListParagraph"/>
        <w:numPr>
          <w:ilvl w:val="0"/>
          <w:numId w:val="5"/>
        </w:numPr>
        <w:tabs>
          <w:tab w:val="left" w:pos="567"/>
        </w:tabs>
        <w:jc w:val="both"/>
        <w:rPr>
          <w:rFonts w:ascii="Arial" w:hAnsi="Arial" w:cs="Arial"/>
        </w:rPr>
      </w:pPr>
      <w:r w:rsidRPr="00611742">
        <w:rPr>
          <w:rFonts w:ascii="Arial" w:hAnsi="Arial" w:cs="Arial"/>
        </w:rPr>
        <w:t>Скарга МБО “Екологія-Право-Людина” №1036 від 06.12.2016 р.</w:t>
      </w:r>
    </w:p>
    <w:p w:rsidR="001D3A34" w:rsidRPr="00611742" w:rsidRDefault="0031660F" w:rsidP="0031660F">
      <w:pPr>
        <w:pStyle w:val="ListParagraph"/>
        <w:numPr>
          <w:ilvl w:val="0"/>
          <w:numId w:val="5"/>
        </w:numPr>
        <w:tabs>
          <w:tab w:val="left" w:pos="567"/>
        </w:tabs>
        <w:jc w:val="both"/>
        <w:rPr>
          <w:rFonts w:ascii="Arial" w:hAnsi="Arial" w:cs="Arial"/>
        </w:rPr>
      </w:pPr>
      <w:r w:rsidRPr="00611742">
        <w:rPr>
          <w:rFonts w:ascii="Arial" w:hAnsi="Arial" w:cs="Arial"/>
        </w:rPr>
        <w:t>Лист Управління екології та природних ресурсів Івано-Франківської ОДА № 03-06/108 К від 06 січня 2017 р.</w:t>
      </w:r>
    </w:p>
    <w:p w:rsidR="0031660F" w:rsidRPr="00611742" w:rsidRDefault="0031660F" w:rsidP="0031660F">
      <w:pPr>
        <w:pStyle w:val="ListParagraph"/>
        <w:numPr>
          <w:ilvl w:val="0"/>
          <w:numId w:val="5"/>
        </w:numPr>
        <w:tabs>
          <w:tab w:val="left" w:pos="567"/>
        </w:tabs>
        <w:jc w:val="both"/>
        <w:rPr>
          <w:rFonts w:ascii="Arial" w:hAnsi="Arial" w:cs="Arial"/>
        </w:rPr>
      </w:pPr>
      <w:r w:rsidRPr="00611742">
        <w:rPr>
          <w:rFonts w:ascii="Arial" w:hAnsi="Arial" w:cs="Arial"/>
        </w:rPr>
        <w:t xml:space="preserve">Інформаційна картка адміністративної послуги : дозвіл на викиди забруднюючих речовин в </w:t>
      </w:r>
      <w:r w:rsidR="00D32BFB" w:rsidRPr="00611742">
        <w:rPr>
          <w:rFonts w:ascii="Arial" w:hAnsi="Arial" w:cs="Arial"/>
        </w:rPr>
        <w:t>а</w:t>
      </w:r>
      <w:r w:rsidRPr="00611742">
        <w:rPr>
          <w:rFonts w:ascii="Arial" w:hAnsi="Arial" w:cs="Arial"/>
        </w:rPr>
        <w:t>тмосферне повітря стаціонарними джерелами для об’єктів II та III групи</w:t>
      </w:r>
      <w:r w:rsidR="00D658A2" w:rsidRPr="00D658A2">
        <w:rPr>
          <w:rFonts w:ascii="Arial" w:hAnsi="Arial" w:cs="Arial"/>
          <w:lang w:val="ru-RU"/>
        </w:rPr>
        <w:t>.</w:t>
      </w:r>
    </w:p>
    <w:p w:rsidR="00D32BFB" w:rsidRPr="00611742" w:rsidRDefault="001648B5" w:rsidP="0031660F">
      <w:pPr>
        <w:pStyle w:val="ListParagraph"/>
        <w:numPr>
          <w:ilvl w:val="0"/>
          <w:numId w:val="5"/>
        </w:numPr>
        <w:tabs>
          <w:tab w:val="left" w:pos="567"/>
        </w:tabs>
        <w:jc w:val="both"/>
        <w:rPr>
          <w:rFonts w:ascii="Arial" w:hAnsi="Arial" w:cs="Arial"/>
        </w:rPr>
      </w:pPr>
      <w:r w:rsidRPr="00611742">
        <w:rPr>
          <w:rFonts w:ascii="Arial" w:hAnsi="Arial" w:cs="Arial"/>
        </w:rPr>
        <w:t>Дозвіл на викиди</w:t>
      </w:r>
      <w:r w:rsidR="00DB4F67" w:rsidRPr="00611742">
        <w:rPr>
          <w:rFonts w:ascii="Arial" w:hAnsi="Arial" w:cs="Arial"/>
        </w:rPr>
        <w:t xml:space="preserve"> № 2621281501</w:t>
      </w:r>
      <w:r w:rsidRPr="00611742">
        <w:rPr>
          <w:rFonts w:ascii="Arial" w:hAnsi="Arial" w:cs="Arial"/>
        </w:rPr>
        <w:t xml:space="preserve"> для свиноферми </w:t>
      </w:r>
      <w:r w:rsidR="00DB4F67" w:rsidRPr="00611742">
        <w:rPr>
          <w:rFonts w:ascii="Arial" w:hAnsi="Arial" w:cs="Arial"/>
        </w:rPr>
        <w:t xml:space="preserve">ТзОВ “Даноша” </w:t>
      </w:r>
      <w:r w:rsidRPr="00611742">
        <w:rPr>
          <w:rFonts w:ascii="Arial" w:hAnsi="Arial" w:cs="Arial"/>
        </w:rPr>
        <w:t>в с. Делієве</w:t>
      </w:r>
      <w:r w:rsidR="00DB4F67" w:rsidRPr="00611742">
        <w:rPr>
          <w:rFonts w:ascii="Arial" w:hAnsi="Arial" w:cs="Arial"/>
        </w:rPr>
        <w:t>.</w:t>
      </w:r>
    </w:p>
    <w:p w:rsidR="001648B5" w:rsidRPr="00611742" w:rsidRDefault="00DB4F67" w:rsidP="00DB4F67">
      <w:pPr>
        <w:pStyle w:val="ListParagraph"/>
        <w:numPr>
          <w:ilvl w:val="0"/>
          <w:numId w:val="5"/>
        </w:numPr>
        <w:tabs>
          <w:tab w:val="left" w:pos="567"/>
        </w:tabs>
        <w:jc w:val="both"/>
        <w:rPr>
          <w:rFonts w:ascii="Arial" w:hAnsi="Arial" w:cs="Arial"/>
        </w:rPr>
      </w:pPr>
      <w:r w:rsidRPr="00611742">
        <w:rPr>
          <w:rFonts w:ascii="Arial" w:hAnsi="Arial" w:cs="Arial"/>
        </w:rPr>
        <w:t>Дозвіл на викиди № 2621284901-1 для свин</w:t>
      </w:r>
      <w:r w:rsidR="0013083F" w:rsidRPr="00611742">
        <w:rPr>
          <w:rFonts w:ascii="Arial" w:hAnsi="Arial" w:cs="Arial"/>
        </w:rPr>
        <w:t>оферми ТзОВ “Даноша” в селі Лани</w:t>
      </w:r>
      <w:r w:rsidRPr="00611742">
        <w:rPr>
          <w:rFonts w:ascii="Arial" w:hAnsi="Arial" w:cs="Arial"/>
        </w:rPr>
        <w:t>.</w:t>
      </w:r>
    </w:p>
    <w:p w:rsidR="005B6C9D" w:rsidRPr="00611742" w:rsidRDefault="005B6C9D" w:rsidP="00DB4F67">
      <w:pPr>
        <w:pStyle w:val="ListParagraph"/>
        <w:numPr>
          <w:ilvl w:val="0"/>
          <w:numId w:val="5"/>
        </w:numPr>
        <w:tabs>
          <w:tab w:val="left" w:pos="567"/>
        </w:tabs>
        <w:jc w:val="both"/>
        <w:rPr>
          <w:rFonts w:ascii="Arial" w:hAnsi="Arial" w:cs="Arial"/>
        </w:rPr>
      </w:pPr>
      <w:r w:rsidRPr="00611742">
        <w:rPr>
          <w:rFonts w:ascii="Arial" w:hAnsi="Arial" w:cs="Arial"/>
        </w:rPr>
        <w:t xml:space="preserve">Збірник показників емісій забруднюючих речовин в атмосферне повітря </w:t>
      </w:r>
      <w:r w:rsidR="00DC7870">
        <w:rPr>
          <w:rFonts w:ascii="Arial" w:hAnsi="Arial" w:cs="Arial"/>
        </w:rPr>
        <w:t>різними виробництвами (С. 91-10</w:t>
      </w:r>
      <w:r w:rsidR="00191C24">
        <w:rPr>
          <w:rFonts w:ascii="Arial" w:hAnsi="Arial" w:cs="Arial"/>
          <w:lang w:val="ru-RU"/>
        </w:rPr>
        <w:t>1</w:t>
      </w:r>
      <w:r w:rsidRPr="00611742">
        <w:rPr>
          <w:rFonts w:ascii="Arial" w:hAnsi="Arial" w:cs="Arial"/>
        </w:rPr>
        <w:t>)</w:t>
      </w:r>
      <w:r w:rsidR="00D658A2" w:rsidRPr="00D658A2">
        <w:rPr>
          <w:rFonts w:ascii="Arial" w:hAnsi="Arial" w:cs="Arial"/>
          <w:lang w:val="ru-RU"/>
        </w:rPr>
        <w:t>.</w:t>
      </w:r>
    </w:p>
    <w:p w:rsidR="00354C26" w:rsidRPr="00611742" w:rsidRDefault="00354C26" w:rsidP="00DB4F67">
      <w:pPr>
        <w:pStyle w:val="ListParagraph"/>
        <w:numPr>
          <w:ilvl w:val="0"/>
          <w:numId w:val="5"/>
        </w:numPr>
        <w:tabs>
          <w:tab w:val="left" w:pos="567"/>
        </w:tabs>
        <w:jc w:val="both"/>
        <w:rPr>
          <w:rFonts w:ascii="Arial" w:hAnsi="Arial" w:cs="Arial"/>
        </w:rPr>
      </w:pPr>
      <w:r w:rsidRPr="00611742">
        <w:rPr>
          <w:rFonts w:ascii="Arial" w:hAnsi="Arial" w:cs="Arial"/>
        </w:rPr>
        <w:t xml:space="preserve"> Лист Мінприроди від 28.05.2010 р. № 10415/11/10-10</w:t>
      </w:r>
    </w:p>
    <w:p w:rsidR="00DB4F67" w:rsidRPr="00611742" w:rsidRDefault="00DB4F67" w:rsidP="00DB4F67">
      <w:pPr>
        <w:pStyle w:val="ListParagraph"/>
        <w:numPr>
          <w:ilvl w:val="0"/>
          <w:numId w:val="5"/>
        </w:numPr>
        <w:tabs>
          <w:tab w:val="left" w:pos="567"/>
        </w:tabs>
        <w:jc w:val="both"/>
        <w:rPr>
          <w:rFonts w:ascii="Arial" w:hAnsi="Arial" w:cs="Arial"/>
        </w:rPr>
      </w:pPr>
      <w:r w:rsidRPr="00611742">
        <w:rPr>
          <w:rFonts w:ascii="Arial" w:hAnsi="Arial" w:cs="Arial"/>
        </w:rPr>
        <w:t>Лист Калуської районної державної лікарні ветеринарної медицини № 36 від 22.03.2016 р.</w:t>
      </w:r>
    </w:p>
    <w:p w:rsidR="0031660F" w:rsidRPr="00611742" w:rsidRDefault="0031660F" w:rsidP="0031660F">
      <w:pPr>
        <w:pStyle w:val="ListParagraph"/>
        <w:numPr>
          <w:ilvl w:val="0"/>
          <w:numId w:val="5"/>
        </w:numPr>
        <w:tabs>
          <w:tab w:val="left" w:pos="567"/>
        </w:tabs>
        <w:jc w:val="both"/>
        <w:rPr>
          <w:rFonts w:ascii="Arial" w:hAnsi="Arial" w:cs="Arial"/>
        </w:rPr>
      </w:pPr>
      <w:r w:rsidRPr="00611742">
        <w:rPr>
          <w:rFonts w:ascii="Arial" w:hAnsi="Arial" w:cs="Arial"/>
        </w:rPr>
        <w:t xml:space="preserve"> Статут МБО “Екологія-Право-Людина”.</w:t>
      </w:r>
    </w:p>
    <w:p w:rsidR="00780BA8" w:rsidRPr="00611742" w:rsidRDefault="00780BA8" w:rsidP="0031660F">
      <w:pPr>
        <w:pStyle w:val="ListParagraph"/>
        <w:numPr>
          <w:ilvl w:val="0"/>
          <w:numId w:val="5"/>
        </w:numPr>
        <w:tabs>
          <w:tab w:val="left" w:pos="567"/>
        </w:tabs>
        <w:jc w:val="both"/>
        <w:rPr>
          <w:rFonts w:ascii="Arial" w:hAnsi="Arial" w:cs="Arial"/>
        </w:rPr>
      </w:pPr>
      <w:r w:rsidRPr="00611742">
        <w:rPr>
          <w:rFonts w:ascii="Arial" w:hAnsi="Arial" w:cs="Arial"/>
        </w:rPr>
        <w:t>Наказ про призначення Кравченком О.В. директором МБО “Екологія-Право-Людина”.</w:t>
      </w:r>
    </w:p>
    <w:p w:rsidR="00780BA8" w:rsidRPr="00611742" w:rsidRDefault="00780BA8" w:rsidP="0031660F">
      <w:pPr>
        <w:pStyle w:val="ListParagraph"/>
        <w:numPr>
          <w:ilvl w:val="0"/>
          <w:numId w:val="5"/>
        </w:numPr>
        <w:tabs>
          <w:tab w:val="left" w:pos="567"/>
        </w:tabs>
        <w:jc w:val="both"/>
        <w:rPr>
          <w:rFonts w:ascii="Arial" w:hAnsi="Arial" w:cs="Arial"/>
        </w:rPr>
      </w:pPr>
      <w:r w:rsidRPr="00611742">
        <w:rPr>
          <w:rFonts w:ascii="Arial" w:hAnsi="Arial" w:cs="Arial"/>
        </w:rPr>
        <w:t>Квитанція про сплату судового збору.</w:t>
      </w:r>
    </w:p>
    <w:p w:rsidR="00780BA8" w:rsidRPr="00611742" w:rsidRDefault="00780BA8" w:rsidP="0031660F">
      <w:pPr>
        <w:pStyle w:val="ListParagraph"/>
        <w:numPr>
          <w:ilvl w:val="0"/>
          <w:numId w:val="5"/>
        </w:numPr>
        <w:tabs>
          <w:tab w:val="left" w:pos="567"/>
        </w:tabs>
        <w:jc w:val="both"/>
        <w:rPr>
          <w:rFonts w:ascii="Arial" w:hAnsi="Arial" w:cs="Arial"/>
        </w:rPr>
      </w:pPr>
      <w:r w:rsidRPr="00611742">
        <w:rPr>
          <w:rFonts w:ascii="Arial" w:hAnsi="Arial" w:cs="Arial"/>
        </w:rPr>
        <w:t>Копії позовної заяви з додатками.</w:t>
      </w:r>
    </w:p>
    <w:p w:rsidR="00EB43AA" w:rsidRPr="00611742" w:rsidRDefault="00EB43AA" w:rsidP="00EB43AA">
      <w:pPr>
        <w:tabs>
          <w:tab w:val="left" w:pos="567"/>
        </w:tabs>
        <w:jc w:val="both"/>
        <w:rPr>
          <w:rFonts w:ascii="Arial" w:hAnsi="Arial" w:cs="Arial"/>
        </w:rPr>
      </w:pPr>
    </w:p>
    <w:p w:rsidR="00EB43AA" w:rsidRPr="00611742" w:rsidRDefault="008A5D0A" w:rsidP="00EB43AA">
      <w:pPr>
        <w:tabs>
          <w:tab w:val="left" w:pos="567"/>
        </w:tabs>
        <w:jc w:val="both"/>
        <w:rPr>
          <w:rFonts w:ascii="Arial" w:hAnsi="Arial" w:cs="Arial"/>
        </w:rPr>
      </w:pPr>
      <w:r>
        <w:rPr>
          <w:rFonts w:ascii="Arial" w:hAnsi="Arial" w:cs="Arial"/>
        </w:rPr>
        <w:t>16</w:t>
      </w:r>
      <w:r w:rsidR="00EB43AA" w:rsidRPr="00611742">
        <w:rPr>
          <w:rFonts w:ascii="Arial" w:hAnsi="Arial" w:cs="Arial"/>
        </w:rPr>
        <w:t xml:space="preserve"> березня 2016 р.</w:t>
      </w:r>
    </w:p>
    <w:p w:rsidR="00EB43AA" w:rsidRPr="00611742" w:rsidRDefault="00EB43AA" w:rsidP="00EB43AA">
      <w:pPr>
        <w:tabs>
          <w:tab w:val="left" w:pos="567"/>
        </w:tabs>
        <w:jc w:val="both"/>
        <w:rPr>
          <w:rFonts w:ascii="Arial" w:hAnsi="Arial" w:cs="Arial"/>
        </w:rPr>
      </w:pPr>
      <w:r w:rsidRPr="00611742">
        <w:rPr>
          <w:rFonts w:ascii="Arial" w:hAnsi="Arial" w:cs="Arial"/>
        </w:rPr>
        <w:t xml:space="preserve">Директор МБО «Екологія-Право- Людина» </w:t>
      </w:r>
      <w:r w:rsidRPr="00611742">
        <w:rPr>
          <w:rFonts w:ascii="Arial" w:hAnsi="Arial" w:cs="Arial"/>
        </w:rPr>
        <w:tab/>
      </w:r>
      <w:r w:rsidRPr="00611742">
        <w:rPr>
          <w:rFonts w:ascii="Arial" w:hAnsi="Arial" w:cs="Arial"/>
        </w:rPr>
        <w:tab/>
      </w:r>
      <w:r w:rsidRPr="00611742">
        <w:rPr>
          <w:rFonts w:ascii="Arial" w:hAnsi="Arial" w:cs="Arial"/>
        </w:rPr>
        <w:tab/>
      </w:r>
      <w:r w:rsidRPr="00611742">
        <w:rPr>
          <w:rFonts w:ascii="Arial" w:hAnsi="Arial" w:cs="Arial"/>
        </w:rPr>
        <w:tab/>
        <w:t>Кравченко О.В.</w:t>
      </w:r>
    </w:p>
    <w:sectPr w:rsidR="00EB43AA" w:rsidRPr="006117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B8D"/>
    <w:multiLevelType w:val="hybridMultilevel"/>
    <w:tmpl w:val="2196FF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FB62E3"/>
    <w:multiLevelType w:val="hybridMultilevel"/>
    <w:tmpl w:val="996EC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F72FB6"/>
    <w:multiLevelType w:val="multilevel"/>
    <w:tmpl w:val="A5427D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29491A31"/>
    <w:multiLevelType w:val="hybridMultilevel"/>
    <w:tmpl w:val="95E882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560C05"/>
    <w:multiLevelType w:val="hybridMultilevel"/>
    <w:tmpl w:val="0500409E"/>
    <w:lvl w:ilvl="0" w:tplc="412CB108">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nsid w:val="5D9723D0"/>
    <w:multiLevelType w:val="hybridMultilevel"/>
    <w:tmpl w:val="F4E822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C1A7952"/>
    <w:multiLevelType w:val="hybridMultilevel"/>
    <w:tmpl w:val="081092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9C"/>
    <w:rsid w:val="000432F5"/>
    <w:rsid w:val="000467F7"/>
    <w:rsid w:val="000553D6"/>
    <w:rsid w:val="000805AB"/>
    <w:rsid w:val="0008269B"/>
    <w:rsid w:val="000A306D"/>
    <w:rsid w:val="000D64A1"/>
    <w:rsid w:val="0013083F"/>
    <w:rsid w:val="0014254A"/>
    <w:rsid w:val="001648B5"/>
    <w:rsid w:val="00166E4D"/>
    <w:rsid w:val="00172329"/>
    <w:rsid w:val="00191C24"/>
    <w:rsid w:val="001B48FE"/>
    <w:rsid w:val="001B5E67"/>
    <w:rsid w:val="001C0B3A"/>
    <w:rsid w:val="001D3A34"/>
    <w:rsid w:val="001F40F7"/>
    <w:rsid w:val="00201609"/>
    <w:rsid w:val="00225494"/>
    <w:rsid w:val="0023262A"/>
    <w:rsid w:val="00237CF8"/>
    <w:rsid w:val="002765FF"/>
    <w:rsid w:val="002911FE"/>
    <w:rsid w:val="002B257F"/>
    <w:rsid w:val="002C41AD"/>
    <w:rsid w:val="002C5F7F"/>
    <w:rsid w:val="003038F9"/>
    <w:rsid w:val="0031660F"/>
    <w:rsid w:val="003259FA"/>
    <w:rsid w:val="00350553"/>
    <w:rsid w:val="00354C26"/>
    <w:rsid w:val="0036144C"/>
    <w:rsid w:val="003645E3"/>
    <w:rsid w:val="00397349"/>
    <w:rsid w:val="003A205F"/>
    <w:rsid w:val="003A3395"/>
    <w:rsid w:val="00402366"/>
    <w:rsid w:val="00442561"/>
    <w:rsid w:val="00446058"/>
    <w:rsid w:val="004754A1"/>
    <w:rsid w:val="004B35BE"/>
    <w:rsid w:val="004B633D"/>
    <w:rsid w:val="004F7C99"/>
    <w:rsid w:val="005029BE"/>
    <w:rsid w:val="0056679A"/>
    <w:rsid w:val="00567999"/>
    <w:rsid w:val="005904CA"/>
    <w:rsid w:val="005A6602"/>
    <w:rsid w:val="005B3F9B"/>
    <w:rsid w:val="005B451C"/>
    <w:rsid w:val="005B6C9D"/>
    <w:rsid w:val="005C248B"/>
    <w:rsid w:val="005D335F"/>
    <w:rsid w:val="005E3FDC"/>
    <w:rsid w:val="00611742"/>
    <w:rsid w:val="0061444D"/>
    <w:rsid w:val="0063048F"/>
    <w:rsid w:val="0067233F"/>
    <w:rsid w:val="006B13DF"/>
    <w:rsid w:val="00704213"/>
    <w:rsid w:val="007755AA"/>
    <w:rsid w:val="00780BA8"/>
    <w:rsid w:val="007F6C6D"/>
    <w:rsid w:val="008138F6"/>
    <w:rsid w:val="00830CDA"/>
    <w:rsid w:val="00840C6E"/>
    <w:rsid w:val="00843E7B"/>
    <w:rsid w:val="00845DCE"/>
    <w:rsid w:val="0088052F"/>
    <w:rsid w:val="008869B0"/>
    <w:rsid w:val="008A5D0A"/>
    <w:rsid w:val="008A70CC"/>
    <w:rsid w:val="008A7357"/>
    <w:rsid w:val="008B29B5"/>
    <w:rsid w:val="008B4CD2"/>
    <w:rsid w:val="008E6C4A"/>
    <w:rsid w:val="00906AFF"/>
    <w:rsid w:val="009266A6"/>
    <w:rsid w:val="00984C54"/>
    <w:rsid w:val="0099213E"/>
    <w:rsid w:val="009A133F"/>
    <w:rsid w:val="009B38A8"/>
    <w:rsid w:val="00A06891"/>
    <w:rsid w:val="00A25C73"/>
    <w:rsid w:val="00A326FE"/>
    <w:rsid w:val="00A64C9C"/>
    <w:rsid w:val="00A97ADA"/>
    <w:rsid w:val="00AC322C"/>
    <w:rsid w:val="00B00FB0"/>
    <w:rsid w:val="00B1418D"/>
    <w:rsid w:val="00B148CB"/>
    <w:rsid w:val="00B254F0"/>
    <w:rsid w:val="00B36D4D"/>
    <w:rsid w:val="00BA3FC6"/>
    <w:rsid w:val="00C60C2B"/>
    <w:rsid w:val="00C67628"/>
    <w:rsid w:val="00C83A20"/>
    <w:rsid w:val="00C83D2E"/>
    <w:rsid w:val="00C86F70"/>
    <w:rsid w:val="00CC4928"/>
    <w:rsid w:val="00CC68E3"/>
    <w:rsid w:val="00D02927"/>
    <w:rsid w:val="00D1781E"/>
    <w:rsid w:val="00D32BFB"/>
    <w:rsid w:val="00D56761"/>
    <w:rsid w:val="00D658A2"/>
    <w:rsid w:val="00DB4F67"/>
    <w:rsid w:val="00DC7870"/>
    <w:rsid w:val="00DE2520"/>
    <w:rsid w:val="00DE6A6C"/>
    <w:rsid w:val="00DF3E80"/>
    <w:rsid w:val="00DF4803"/>
    <w:rsid w:val="00DF5CC0"/>
    <w:rsid w:val="00DF6052"/>
    <w:rsid w:val="00E47C61"/>
    <w:rsid w:val="00E53332"/>
    <w:rsid w:val="00E6510C"/>
    <w:rsid w:val="00E67F75"/>
    <w:rsid w:val="00E73F73"/>
    <w:rsid w:val="00EB43AA"/>
    <w:rsid w:val="00EB5971"/>
    <w:rsid w:val="00EF42BC"/>
    <w:rsid w:val="00F112E0"/>
    <w:rsid w:val="00F135E0"/>
    <w:rsid w:val="00F14015"/>
    <w:rsid w:val="00F32381"/>
    <w:rsid w:val="00F95A59"/>
    <w:rsid w:val="00FC0D3D"/>
    <w:rsid w:val="00FC37A4"/>
    <w:rsid w:val="00FE7815"/>
    <w:rsid w:val="00FF75CE"/>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8FE"/>
    <w:rPr>
      <w:color w:val="0000FF"/>
      <w:u w:val="single"/>
    </w:rPr>
  </w:style>
  <w:style w:type="paragraph" w:styleId="ListParagraph">
    <w:name w:val="List Paragraph"/>
    <w:basedOn w:val="Normal"/>
    <w:uiPriority w:val="34"/>
    <w:qFormat/>
    <w:rsid w:val="00704213"/>
    <w:pPr>
      <w:ind w:left="720"/>
      <w:contextualSpacing/>
    </w:pPr>
  </w:style>
  <w:style w:type="paragraph" w:styleId="BalloonText">
    <w:name w:val="Balloon Text"/>
    <w:basedOn w:val="Normal"/>
    <w:link w:val="BalloonTextChar"/>
    <w:uiPriority w:val="99"/>
    <w:semiHidden/>
    <w:unhideWhenUsed/>
    <w:rsid w:val="0023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F8"/>
    <w:rPr>
      <w:rFonts w:ascii="Segoe UI" w:hAnsi="Segoe UI" w:cs="Segoe UI"/>
      <w:sz w:val="18"/>
      <w:szCs w:val="18"/>
    </w:rPr>
  </w:style>
  <w:style w:type="character" w:styleId="Emphasis">
    <w:name w:val="Emphasis"/>
    <w:basedOn w:val="DefaultParagraphFont"/>
    <w:uiPriority w:val="20"/>
    <w:qFormat/>
    <w:rsid w:val="006117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8FE"/>
    <w:rPr>
      <w:color w:val="0000FF"/>
      <w:u w:val="single"/>
    </w:rPr>
  </w:style>
  <w:style w:type="paragraph" w:styleId="ListParagraph">
    <w:name w:val="List Paragraph"/>
    <w:basedOn w:val="Normal"/>
    <w:uiPriority w:val="34"/>
    <w:qFormat/>
    <w:rsid w:val="00704213"/>
    <w:pPr>
      <w:ind w:left="720"/>
      <w:contextualSpacing/>
    </w:pPr>
  </w:style>
  <w:style w:type="paragraph" w:styleId="BalloonText">
    <w:name w:val="Balloon Text"/>
    <w:basedOn w:val="Normal"/>
    <w:link w:val="BalloonTextChar"/>
    <w:uiPriority w:val="99"/>
    <w:semiHidden/>
    <w:unhideWhenUsed/>
    <w:rsid w:val="0023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F8"/>
    <w:rPr>
      <w:rFonts w:ascii="Segoe UI" w:hAnsi="Segoe UI" w:cs="Segoe UI"/>
      <w:sz w:val="18"/>
      <w:szCs w:val="18"/>
    </w:rPr>
  </w:style>
  <w:style w:type="character" w:styleId="Emphasis">
    <w:name w:val="Emphasis"/>
    <w:basedOn w:val="DefaultParagraphFont"/>
    <w:uiPriority w:val="20"/>
    <w:qFormat/>
    <w:rsid w:val="00611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758">
      <w:bodyDiv w:val="1"/>
      <w:marLeft w:val="0"/>
      <w:marRight w:val="0"/>
      <w:marTop w:val="0"/>
      <w:marBottom w:val="0"/>
      <w:divBdr>
        <w:top w:val="none" w:sz="0" w:space="0" w:color="auto"/>
        <w:left w:val="none" w:sz="0" w:space="0" w:color="auto"/>
        <w:bottom w:val="none" w:sz="0" w:space="0" w:color="auto"/>
        <w:right w:val="none" w:sz="0" w:space="0" w:color="auto"/>
      </w:divBdr>
      <w:divsChild>
        <w:div w:id="1470899313">
          <w:marLeft w:val="0"/>
          <w:marRight w:val="0"/>
          <w:marTop w:val="30"/>
          <w:marBottom w:val="0"/>
          <w:divBdr>
            <w:top w:val="none" w:sz="0" w:space="0" w:color="auto"/>
            <w:left w:val="none" w:sz="0" w:space="0" w:color="auto"/>
            <w:bottom w:val="none" w:sz="0" w:space="0" w:color="auto"/>
            <w:right w:val="none" w:sz="0" w:space="0" w:color="auto"/>
          </w:divBdr>
          <w:divsChild>
            <w:div w:id="753749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box@adm.if.court.gov.ua" TargetMode="External"/><Relationship Id="rId7" Type="http://schemas.openxmlformats.org/officeDocument/2006/relationships/hyperlink" Target="mailto:office@epl.org.u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3440</Words>
  <Characters>19612</Characters>
  <Application>Microsoft Macintosh Word</Application>
  <DocSecurity>0</DocSecurity>
  <Lines>163</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Olya Melen</cp:lastModifiedBy>
  <cp:revision>2</cp:revision>
  <cp:lastPrinted>2017-03-16T09:41:00Z</cp:lastPrinted>
  <dcterms:created xsi:type="dcterms:W3CDTF">2017-04-14T07:20:00Z</dcterms:created>
  <dcterms:modified xsi:type="dcterms:W3CDTF">2017-04-14T07:20:00Z</dcterms:modified>
</cp:coreProperties>
</file>