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397"/>
        <w:gridCol w:w="3402"/>
        <w:gridCol w:w="2211"/>
      </w:tblGrid>
      <w:tr w:rsidR="007174FD" w:rsidRPr="00144F4A" w14:paraId="456E7E8D" w14:textId="77777777" w:rsidTr="007174FD">
        <w:tc>
          <w:tcPr>
            <w:tcW w:w="3397" w:type="dxa"/>
          </w:tcPr>
          <w:p w14:paraId="3F07D7A0" w14:textId="1884CA9A" w:rsidR="00A33747" w:rsidRPr="00144F4A" w:rsidRDefault="00A33747" w:rsidP="00614DE2">
            <w:pPr>
              <w:pStyle w:val="Heading2"/>
              <w:jc w:val="center"/>
              <w:rPr>
                <w:rFonts w:ascii="Arial" w:hAnsi="Arial" w:cs="Arial"/>
                <w:b/>
                <w:color w:val="000000" w:themeColor="text1"/>
                <w:sz w:val="20"/>
                <w:szCs w:val="20"/>
                <w:lang w:val="uk-UA"/>
              </w:rPr>
            </w:pPr>
            <w:r w:rsidRPr="00144F4A">
              <w:rPr>
                <w:rFonts w:ascii="Arial" w:hAnsi="Arial" w:cs="Arial"/>
                <w:b/>
                <w:color w:val="000000" w:themeColor="text1"/>
                <w:sz w:val="20"/>
                <w:szCs w:val="20"/>
                <w:lang w:val="uk-UA"/>
              </w:rPr>
              <w:t>Текст документа, що коментується</w:t>
            </w:r>
          </w:p>
        </w:tc>
        <w:tc>
          <w:tcPr>
            <w:tcW w:w="3402" w:type="dxa"/>
          </w:tcPr>
          <w:p w14:paraId="2AE7DF61" w14:textId="395D3722" w:rsidR="00A33747" w:rsidRPr="00144F4A" w:rsidRDefault="00A33747" w:rsidP="00614DE2">
            <w:pPr>
              <w:pStyle w:val="Heading2"/>
              <w:jc w:val="center"/>
              <w:rPr>
                <w:rFonts w:ascii="Arial" w:hAnsi="Arial" w:cs="Arial"/>
                <w:b/>
                <w:color w:val="000000" w:themeColor="text1"/>
                <w:sz w:val="20"/>
                <w:szCs w:val="20"/>
                <w:lang w:val="uk-UA"/>
              </w:rPr>
            </w:pPr>
            <w:r w:rsidRPr="00144F4A">
              <w:rPr>
                <w:rFonts w:ascii="Arial" w:hAnsi="Arial" w:cs="Arial"/>
                <w:b/>
                <w:color w:val="000000" w:themeColor="text1"/>
                <w:sz w:val="20"/>
                <w:szCs w:val="20"/>
                <w:lang w:val="uk-UA"/>
              </w:rPr>
              <w:t>Пропозиції ЕПЛ</w:t>
            </w:r>
          </w:p>
        </w:tc>
        <w:tc>
          <w:tcPr>
            <w:tcW w:w="2211" w:type="dxa"/>
          </w:tcPr>
          <w:p w14:paraId="1C71664E" w14:textId="4818EE3D" w:rsidR="00A33747" w:rsidRPr="00144F4A" w:rsidRDefault="00A33747" w:rsidP="00614DE2">
            <w:pPr>
              <w:pStyle w:val="Heading2"/>
              <w:jc w:val="center"/>
              <w:rPr>
                <w:rFonts w:ascii="Arial" w:hAnsi="Arial" w:cs="Arial"/>
                <w:b/>
                <w:color w:val="000000" w:themeColor="text1"/>
                <w:sz w:val="20"/>
                <w:szCs w:val="20"/>
                <w:lang w:val="uk-UA"/>
              </w:rPr>
            </w:pPr>
            <w:r w:rsidRPr="00144F4A">
              <w:rPr>
                <w:rFonts w:ascii="Arial" w:hAnsi="Arial" w:cs="Arial"/>
                <w:b/>
                <w:color w:val="000000" w:themeColor="text1"/>
                <w:sz w:val="20"/>
                <w:szCs w:val="20"/>
                <w:lang w:val="uk-UA"/>
              </w:rPr>
              <w:t>Коментар ЕПЛ</w:t>
            </w:r>
          </w:p>
        </w:tc>
      </w:tr>
      <w:tr w:rsidR="007174FD" w:rsidRPr="00144F4A" w14:paraId="60353BD6" w14:textId="77777777" w:rsidTr="007174FD">
        <w:tc>
          <w:tcPr>
            <w:tcW w:w="3397" w:type="dxa"/>
          </w:tcPr>
          <w:p w14:paraId="7C9E1D75" w14:textId="77777777" w:rsidR="0066621B" w:rsidRPr="00144F4A" w:rsidRDefault="0066621B" w:rsidP="00A33747">
            <w:pPr>
              <w:pStyle w:val="a"/>
              <w:spacing w:before="240"/>
              <w:rPr>
                <w:rFonts w:ascii="Arial" w:hAnsi="Arial" w:cs="Arial"/>
                <w:smallCaps/>
                <w:sz w:val="20"/>
              </w:rPr>
            </w:pPr>
            <w:r w:rsidRPr="00144F4A">
              <w:rPr>
                <w:rFonts w:ascii="Arial" w:hAnsi="Arial" w:cs="Arial"/>
                <w:smallCaps/>
                <w:sz w:val="20"/>
              </w:rPr>
              <w:t>КАБІНЕТ МІНІСТРІВ УКРАЇНИ</w:t>
            </w:r>
          </w:p>
          <w:p w14:paraId="58DCFF0C" w14:textId="77777777" w:rsidR="0066621B" w:rsidRPr="00144F4A" w:rsidRDefault="0066621B" w:rsidP="00A33747">
            <w:pPr>
              <w:pStyle w:val="a0"/>
              <w:rPr>
                <w:rFonts w:ascii="Arial" w:hAnsi="Arial" w:cs="Arial"/>
                <w:sz w:val="20"/>
              </w:rPr>
            </w:pPr>
            <w:r w:rsidRPr="00144F4A">
              <w:rPr>
                <w:rFonts w:ascii="Arial" w:hAnsi="Arial" w:cs="Arial"/>
                <w:sz w:val="20"/>
              </w:rPr>
              <w:t>ПОСТАНОВА</w:t>
            </w:r>
          </w:p>
          <w:p w14:paraId="31315EC7" w14:textId="77777777" w:rsidR="0066621B" w:rsidRPr="00144F4A" w:rsidRDefault="0066621B" w:rsidP="00A33747">
            <w:pPr>
              <w:pStyle w:val="a1"/>
              <w:rPr>
                <w:rFonts w:ascii="Arial" w:hAnsi="Arial" w:cs="Arial"/>
                <w:sz w:val="20"/>
              </w:rPr>
            </w:pPr>
            <w:r w:rsidRPr="00144F4A">
              <w:rPr>
                <w:rFonts w:ascii="Arial" w:hAnsi="Arial" w:cs="Arial"/>
                <w:sz w:val="20"/>
              </w:rPr>
              <w:t xml:space="preserve">від                            2017 р. № </w:t>
            </w:r>
          </w:p>
          <w:p w14:paraId="4E0DD5F4" w14:textId="77777777" w:rsidR="0066621B" w:rsidRPr="00144F4A" w:rsidRDefault="0066621B" w:rsidP="00A33747">
            <w:pPr>
              <w:pStyle w:val="a1"/>
              <w:rPr>
                <w:rFonts w:ascii="Arial" w:hAnsi="Arial" w:cs="Arial"/>
                <w:sz w:val="20"/>
              </w:rPr>
            </w:pPr>
            <w:r w:rsidRPr="00144F4A">
              <w:rPr>
                <w:rFonts w:ascii="Arial" w:hAnsi="Arial" w:cs="Arial"/>
                <w:sz w:val="20"/>
              </w:rPr>
              <w:t>Київ</w:t>
            </w:r>
          </w:p>
          <w:p w14:paraId="03D5CD6F" w14:textId="77777777" w:rsidR="0066621B" w:rsidRPr="00144F4A" w:rsidRDefault="0066621B" w:rsidP="00A33747">
            <w:pPr>
              <w:shd w:val="clear" w:color="auto" w:fill="FFFFFF"/>
              <w:ind w:left="450" w:right="450"/>
              <w:jc w:val="center"/>
              <w:textAlignment w:val="baseline"/>
              <w:rPr>
                <w:rFonts w:ascii="Arial" w:hAnsi="Arial" w:cs="Arial"/>
                <w:b/>
                <w:bCs/>
                <w:color w:val="000000"/>
                <w:sz w:val="20"/>
                <w:szCs w:val="20"/>
                <w:bdr w:val="none" w:sz="0" w:space="0" w:color="auto" w:frame="1"/>
                <w:lang w:val="uk-UA" w:eastAsia="uk-UA"/>
              </w:rPr>
            </w:pPr>
            <w:r w:rsidRPr="00144F4A">
              <w:rPr>
                <w:rFonts w:ascii="Arial" w:hAnsi="Arial" w:cs="Arial"/>
                <w:b/>
                <w:bCs/>
                <w:color w:val="000000"/>
                <w:sz w:val="20"/>
                <w:szCs w:val="20"/>
                <w:bdr w:val="none" w:sz="0" w:space="0" w:color="auto" w:frame="1"/>
                <w:lang w:val="uk-UA" w:eastAsia="uk-UA"/>
              </w:rPr>
              <w:t>Про затвердження Порядку передачі документації для надання висновку з оцінки впливу на довкілля та Порядку ведення Єдиного реєстру з оцінки впливу на довкілля</w:t>
            </w:r>
          </w:p>
          <w:p w14:paraId="3C36BBFE" w14:textId="77777777" w:rsidR="004A4113" w:rsidRPr="00144F4A" w:rsidRDefault="004A4113" w:rsidP="00A33747">
            <w:pPr>
              <w:rPr>
                <w:rFonts w:ascii="Arial" w:hAnsi="Arial" w:cs="Arial"/>
                <w:sz w:val="20"/>
                <w:szCs w:val="20"/>
                <w:lang w:val="uk-UA"/>
              </w:rPr>
            </w:pPr>
          </w:p>
        </w:tc>
        <w:tc>
          <w:tcPr>
            <w:tcW w:w="3402" w:type="dxa"/>
          </w:tcPr>
          <w:p w14:paraId="1AD6E09C" w14:textId="77777777" w:rsidR="005F3BA0" w:rsidRPr="00144F4A" w:rsidRDefault="005F3BA0" w:rsidP="00A33747">
            <w:pPr>
              <w:pStyle w:val="a"/>
              <w:spacing w:before="240"/>
              <w:rPr>
                <w:rFonts w:ascii="Arial" w:hAnsi="Arial" w:cs="Arial"/>
                <w:smallCaps/>
                <w:sz w:val="20"/>
              </w:rPr>
            </w:pPr>
            <w:r w:rsidRPr="00144F4A">
              <w:rPr>
                <w:rFonts w:ascii="Arial" w:hAnsi="Arial" w:cs="Arial"/>
                <w:smallCaps/>
                <w:sz w:val="20"/>
              </w:rPr>
              <w:t>КАБІНЕТ МІНІСТРІВ УКРАЇНИ</w:t>
            </w:r>
          </w:p>
          <w:p w14:paraId="40737246" w14:textId="77777777" w:rsidR="005F3BA0" w:rsidRPr="00144F4A" w:rsidRDefault="005F3BA0" w:rsidP="00A33747">
            <w:pPr>
              <w:pStyle w:val="a0"/>
              <w:rPr>
                <w:rFonts w:ascii="Arial" w:hAnsi="Arial" w:cs="Arial"/>
                <w:sz w:val="20"/>
              </w:rPr>
            </w:pPr>
            <w:r w:rsidRPr="00144F4A">
              <w:rPr>
                <w:rFonts w:ascii="Arial" w:hAnsi="Arial" w:cs="Arial"/>
                <w:sz w:val="20"/>
              </w:rPr>
              <w:t>ПОСТАНОВА</w:t>
            </w:r>
          </w:p>
          <w:p w14:paraId="27F3CAB6" w14:textId="77777777" w:rsidR="005F3BA0" w:rsidRPr="00144F4A" w:rsidRDefault="005F3BA0" w:rsidP="00A33747">
            <w:pPr>
              <w:pStyle w:val="a1"/>
              <w:rPr>
                <w:rFonts w:ascii="Arial" w:hAnsi="Arial" w:cs="Arial"/>
                <w:sz w:val="20"/>
              </w:rPr>
            </w:pPr>
            <w:r w:rsidRPr="00144F4A">
              <w:rPr>
                <w:rFonts w:ascii="Arial" w:hAnsi="Arial" w:cs="Arial"/>
                <w:sz w:val="20"/>
              </w:rPr>
              <w:t xml:space="preserve">від                            2017 р. № </w:t>
            </w:r>
          </w:p>
          <w:p w14:paraId="4EB47571" w14:textId="77777777" w:rsidR="005F3BA0" w:rsidRPr="00144F4A" w:rsidRDefault="005F3BA0" w:rsidP="00A33747">
            <w:pPr>
              <w:pStyle w:val="a1"/>
              <w:rPr>
                <w:rFonts w:ascii="Arial" w:hAnsi="Arial" w:cs="Arial"/>
                <w:sz w:val="20"/>
              </w:rPr>
            </w:pPr>
            <w:r w:rsidRPr="00144F4A">
              <w:rPr>
                <w:rFonts w:ascii="Arial" w:hAnsi="Arial" w:cs="Arial"/>
                <w:sz w:val="20"/>
              </w:rPr>
              <w:t>Київ</w:t>
            </w:r>
          </w:p>
          <w:p w14:paraId="345C637F" w14:textId="49A162C5" w:rsidR="004A4113" w:rsidRPr="00144F4A" w:rsidRDefault="005F3BA0" w:rsidP="00270423">
            <w:pPr>
              <w:shd w:val="clear" w:color="auto" w:fill="FFFFFF"/>
              <w:ind w:left="450" w:right="450"/>
              <w:jc w:val="center"/>
              <w:textAlignment w:val="baseline"/>
              <w:rPr>
                <w:rFonts w:ascii="Arial" w:hAnsi="Arial" w:cs="Arial"/>
                <w:sz w:val="20"/>
                <w:szCs w:val="20"/>
                <w:lang w:val="uk-UA"/>
              </w:rPr>
            </w:pPr>
            <w:r w:rsidRPr="00144F4A">
              <w:rPr>
                <w:rFonts w:ascii="Arial" w:hAnsi="Arial" w:cs="Arial"/>
                <w:b/>
                <w:bCs/>
                <w:color w:val="000000"/>
                <w:sz w:val="20"/>
                <w:szCs w:val="20"/>
                <w:bdr w:val="none" w:sz="0" w:space="0" w:color="auto" w:frame="1"/>
                <w:lang w:val="uk-UA" w:eastAsia="uk-UA"/>
              </w:rPr>
              <w:t>Про затвердження Поряд</w:t>
            </w:r>
            <w:r w:rsidR="00084A17" w:rsidRPr="00144F4A">
              <w:rPr>
                <w:rFonts w:ascii="Arial" w:hAnsi="Arial" w:cs="Arial"/>
                <w:b/>
                <w:bCs/>
                <w:color w:val="000000"/>
                <w:sz w:val="20"/>
                <w:szCs w:val="20"/>
                <w:bdr w:val="none" w:sz="0" w:space="0" w:color="auto" w:frame="1"/>
                <w:lang w:val="uk-UA" w:eastAsia="uk-UA"/>
              </w:rPr>
              <w:t>ку</w:t>
            </w:r>
            <w:r w:rsidRPr="00144F4A">
              <w:rPr>
                <w:rFonts w:ascii="Arial" w:hAnsi="Arial" w:cs="Arial"/>
                <w:b/>
                <w:bCs/>
                <w:color w:val="000000"/>
                <w:sz w:val="20"/>
                <w:szCs w:val="20"/>
                <w:bdr w:val="none" w:sz="0" w:space="0" w:color="auto" w:frame="1"/>
                <w:lang w:val="uk-UA" w:eastAsia="uk-UA"/>
              </w:rPr>
              <w:t xml:space="preserve"> </w:t>
            </w:r>
            <w:r w:rsidR="00270423" w:rsidRPr="00144F4A">
              <w:rPr>
                <w:rFonts w:ascii="Arial" w:hAnsi="Arial" w:cs="Arial"/>
                <w:b/>
                <w:bCs/>
                <w:color w:val="000000"/>
                <w:sz w:val="20"/>
                <w:szCs w:val="20"/>
                <w:bdr w:val="none" w:sz="0" w:space="0" w:color="auto" w:frame="1"/>
                <w:lang w:val="uk-UA" w:eastAsia="uk-UA"/>
              </w:rPr>
              <w:t>передачі документації для надання висновку з оцінки впливу на довкілля та Порядку ведення Єдиного реєстру з оцінки впливу на довкілля</w:t>
            </w:r>
          </w:p>
        </w:tc>
        <w:tc>
          <w:tcPr>
            <w:tcW w:w="2211" w:type="dxa"/>
          </w:tcPr>
          <w:p w14:paraId="3E710A26" w14:textId="07D97561" w:rsidR="004A4113" w:rsidRPr="00144F4A" w:rsidRDefault="005D04E5" w:rsidP="005D04E5">
            <w:pPr>
              <w:rPr>
                <w:rFonts w:ascii="Arial" w:hAnsi="Arial" w:cs="Arial"/>
                <w:sz w:val="20"/>
                <w:szCs w:val="20"/>
                <w:lang w:val="uk-UA"/>
              </w:rPr>
            </w:pPr>
            <w:r w:rsidRPr="00144F4A">
              <w:rPr>
                <w:rFonts w:ascii="Arial" w:hAnsi="Arial" w:cs="Arial"/>
                <w:sz w:val="20"/>
                <w:szCs w:val="20"/>
                <w:lang w:val="uk-UA"/>
              </w:rPr>
              <w:t xml:space="preserve">ЕПЛ вважає, що було б </w:t>
            </w:r>
            <w:r w:rsidR="00565509" w:rsidRPr="00144F4A">
              <w:rPr>
                <w:rFonts w:ascii="Arial" w:hAnsi="Arial" w:cs="Arial"/>
                <w:sz w:val="20"/>
                <w:szCs w:val="20"/>
                <w:lang w:val="uk-UA"/>
              </w:rPr>
              <w:t xml:space="preserve">доречно </w:t>
            </w:r>
            <w:r w:rsidR="00565509" w:rsidRPr="00144F4A">
              <w:rPr>
                <w:rFonts w:ascii="Arial" w:hAnsi="Arial" w:cs="Arial"/>
                <w:sz w:val="20"/>
                <w:szCs w:val="20"/>
                <w:lang w:val="uk-UA"/>
              </w:rPr>
              <w:t xml:space="preserve">на рівні підзаконного </w:t>
            </w:r>
            <w:proofErr w:type="spellStart"/>
            <w:r w:rsidR="00565509" w:rsidRPr="00144F4A">
              <w:rPr>
                <w:rFonts w:ascii="Arial" w:hAnsi="Arial" w:cs="Arial"/>
                <w:sz w:val="20"/>
                <w:szCs w:val="20"/>
                <w:lang w:val="uk-UA"/>
              </w:rPr>
              <w:t>акта</w:t>
            </w:r>
            <w:proofErr w:type="spellEnd"/>
            <w:r w:rsidR="00565509" w:rsidRPr="00144F4A">
              <w:rPr>
                <w:rFonts w:ascii="Arial" w:hAnsi="Arial" w:cs="Arial"/>
                <w:sz w:val="20"/>
                <w:szCs w:val="20"/>
                <w:lang w:val="uk-UA"/>
              </w:rPr>
              <w:t xml:space="preserve"> детально врегулювати</w:t>
            </w:r>
            <w:r w:rsidRPr="00144F4A">
              <w:rPr>
                <w:rFonts w:ascii="Arial" w:hAnsi="Arial" w:cs="Arial"/>
                <w:sz w:val="20"/>
                <w:szCs w:val="20"/>
                <w:lang w:val="uk-UA"/>
              </w:rPr>
              <w:t xml:space="preserve"> процедуру врахування думки громадськості на стадії визначення обсягу та рівня деталізації інформації, що підлягає включенню до звіту з оцінки впливу на довкілля.</w:t>
            </w:r>
          </w:p>
          <w:p w14:paraId="207C1D93" w14:textId="77777777" w:rsidR="005D04E5" w:rsidRPr="00144F4A" w:rsidRDefault="005D04E5" w:rsidP="005D04E5">
            <w:pPr>
              <w:rPr>
                <w:rFonts w:ascii="Arial" w:hAnsi="Arial" w:cs="Arial"/>
                <w:sz w:val="20"/>
                <w:szCs w:val="20"/>
                <w:lang w:val="uk-UA"/>
              </w:rPr>
            </w:pPr>
          </w:p>
          <w:p w14:paraId="5761DBAC" w14:textId="67266587" w:rsidR="005D04E5" w:rsidRPr="00144F4A" w:rsidRDefault="005D04E5" w:rsidP="005D04E5">
            <w:pPr>
              <w:rPr>
                <w:rFonts w:ascii="Arial" w:hAnsi="Arial" w:cs="Arial"/>
                <w:sz w:val="20"/>
                <w:szCs w:val="20"/>
                <w:lang w:val="uk-UA"/>
              </w:rPr>
            </w:pPr>
            <w:r w:rsidRPr="00144F4A">
              <w:rPr>
                <w:rFonts w:ascii="Arial" w:hAnsi="Arial" w:cs="Arial"/>
                <w:sz w:val="20"/>
                <w:szCs w:val="20"/>
                <w:lang w:val="uk-UA"/>
              </w:rPr>
              <w:t xml:space="preserve">Для </w:t>
            </w:r>
            <w:r w:rsidR="00565509" w:rsidRPr="00144F4A">
              <w:rPr>
                <w:rFonts w:ascii="Arial" w:hAnsi="Arial" w:cs="Arial"/>
                <w:sz w:val="20"/>
                <w:szCs w:val="20"/>
                <w:lang w:val="uk-UA"/>
              </w:rPr>
              <w:t>представників</w:t>
            </w:r>
            <w:r w:rsidRPr="00144F4A">
              <w:rPr>
                <w:rFonts w:ascii="Arial" w:hAnsi="Arial" w:cs="Arial"/>
                <w:sz w:val="20"/>
                <w:szCs w:val="20"/>
                <w:lang w:val="uk-UA"/>
              </w:rPr>
              <w:t xml:space="preserve"> громадськості може бути не зрозумілим, яким саме чином вони повинні діяти на цій стадії, виходячи виключно з положень закону. Зокрема, згадка про цей етап на рівні форми повідомлення у цьому документі є недостатньою, і може спричинити пропуск цієї можливості.</w:t>
            </w:r>
          </w:p>
        </w:tc>
      </w:tr>
      <w:tr w:rsidR="007174FD" w:rsidRPr="00144F4A" w14:paraId="4DD83D5C" w14:textId="77777777" w:rsidTr="007174FD">
        <w:tc>
          <w:tcPr>
            <w:tcW w:w="3397" w:type="dxa"/>
          </w:tcPr>
          <w:p w14:paraId="75455F39" w14:textId="119F1F30" w:rsidR="000D2D23" w:rsidRPr="00144F4A" w:rsidRDefault="000D2D23" w:rsidP="00A33747">
            <w:pPr>
              <w:shd w:val="clear" w:color="auto" w:fill="FFFFFF"/>
              <w:ind w:firstLine="450"/>
              <w:jc w:val="both"/>
              <w:textAlignment w:val="baseline"/>
              <w:rPr>
                <w:rFonts w:ascii="Arial" w:hAnsi="Arial" w:cs="Arial"/>
                <w:b/>
                <w:bCs/>
                <w:color w:val="000000"/>
                <w:spacing w:val="30"/>
                <w:sz w:val="20"/>
                <w:szCs w:val="20"/>
                <w:bdr w:val="none" w:sz="0" w:space="0" w:color="auto" w:frame="1"/>
                <w:lang w:val="uk-UA" w:eastAsia="uk-UA"/>
              </w:rPr>
            </w:pPr>
            <w:r w:rsidRPr="00144F4A">
              <w:rPr>
                <w:rFonts w:ascii="Arial" w:hAnsi="Arial" w:cs="Arial"/>
                <w:color w:val="000000"/>
                <w:sz w:val="20"/>
                <w:szCs w:val="20"/>
                <w:lang w:val="uk-UA" w:eastAsia="uk-UA"/>
              </w:rPr>
              <w:t>Відповідно до частини десятої статті 4, частини десятої статті 9 Закону України «Про оцінку впливу на довкілля» Кабінет Міністрів України </w:t>
            </w:r>
            <w:r w:rsidRPr="00144F4A">
              <w:rPr>
                <w:rFonts w:ascii="Arial" w:hAnsi="Arial" w:cs="Arial"/>
                <w:b/>
                <w:bCs/>
                <w:color w:val="000000"/>
                <w:spacing w:val="30"/>
                <w:sz w:val="20"/>
                <w:szCs w:val="20"/>
                <w:bdr w:val="none" w:sz="0" w:space="0" w:color="auto" w:frame="1"/>
                <w:lang w:val="uk-UA" w:eastAsia="uk-UA"/>
              </w:rPr>
              <w:t>постановляє:</w:t>
            </w:r>
          </w:p>
          <w:p w14:paraId="01630FC9" w14:textId="77777777" w:rsidR="004A4113" w:rsidRPr="00144F4A" w:rsidRDefault="004A4113" w:rsidP="00A33747">
            <w:pPr>
              <w:rPr>
                <w:rFonts w:ascii="Arial" w:hAnsi="Arial" w:cs="Arial"/>
                <w:sz w:val="20"/>
                <w:szCs w:val="20"/>
                <w:lang w:val="uk-UA"/>
              </w:rPr>
            </w:pPr>
          </w:p>
        </w:tc>
        <w:tc>
          <w:tcPr>
            <w:tcW w:w="3402" w:type="dxa"/>
          </w:tcPr>
          <w:p w14:paraId="4096D515" w14:textId="77777777" w:rsidR="004A4113" w:rsidRPr="00144F4A" w:rsidRDefault="004A4113" w:rsidP="007A6916">
            <w:pPr>
              <w:shd w:val="clear" w:color="auto" w:fill="FFFFFF"/>
              <w:ind w:firstLine="450"/>
              <w:jc w:val="both"/>
              <w:textAlignment w:val="baseline"/>
              <w:rPr>
                <w:rFonts w:ascii="Arial" w:hAnsi="Arial" w:cs="Arial"/>
                <w:sz w:val="20"/>
                <w:szCs w:val="20"/>
                <w:lang w:val="uk-UA"/>
              </w:rPr>
            </w:pPr>
          </w:p>
        </w:tc>
        <w:tc>
          <w:tcPr>
            <w:tcW w:w="2211" w:type="dxa"/>
          </w:tcPr>
          <w:p w14:paraId="757969AE" w14:textId="77777777" w:rsidR="004A4113" w:rsidRPr="00144F4A" w:rsidRDefault="004A4113" w:rsidP="00A33747">
            <w:pPr>
              <w:rPr>
                <w:rFonts w:ascii="Arial" w:hAnsi="Arial" w:cs="Arial"/>
                <w:sz w:val="20"/>
                <w:szCs w:val="20"/>
                <w:lang w:val="uk-UA"/>
              </w:rPr>
            </w:pPr>
          </w:p>
        </w:tc>
      </w:tr>
      <w:tr w:rsidR="007174FD" w:rsidRPr="00144F4A" w14:paraId="7CA69A8B" w14:textId="77777777" w:rsidTr="007174FD">
        <w:tc>
          <w:tcPr>
            <w:tcW w:w="3397" w:type="dxa"/>
          </w:tcPr>
          <w:p w14:paraId="7BB6C3B7" w14:textId="7F7880A9" w:rsidR="007144AC" w:rsidRPr="00144F4A" w:rsidRDefault="007144AC" w:rsidP="00A33747">
            <w:pPr>
              <w:shd w:val="clear" w:color="auto" w:fill="FFFFFF"/>
              <w:jc w:val="both"/>
              <w:textAlignment w:val="baseline"/>
              <w:rPr>
                <w:rFonts w:ascii="Arial" w:hAnsi="Arial" w:cs="Arial"/>
                <w:color w:val="000000"/>
                <w:sz w:val="20"/>
                <w:szCs w:val="20"/>
                <w:lang w:val="uk-UA" w:eastAsia="uk-UA"/>
              </w:rPr>
            </w:pPr>
            <w:r w:rsidRPr="00144F4A">
              <w:rPr>
                <w:rFonts w:ascii="Arial" w:hAnsi="Arial" w:cs="Arial"/>
                <w:color w:val="000000"/>
                <w:sz w:val="20"/>
                <w:szCs w:val="20"/>
                <w:lang w:val="uk-UA" w:eastAsia="uk-UA"/>
              </w:rPr>
              <w:t>Затвердити Порядок передачі документації для надання висновку з оцінки впливу на довкілля, що додається.</w:t>
            </w:r>
          </w:p>
          <w:p w14:paraId="06CA3CF3" w14:textId="505D1C64" w:rsidR="007144AC" w:rsidRPr="00144F4A" w:rsidRDefault="007144AC" w:rsidP="00A33747">
            <w:pPr>
              <w:shd w:val="clear" w:color="auto" w:fill="FFFFFF"/>
              <w:jc w:val="both"/>
              <w:textAlignment w:val="baseline"/>
              <w:rPr>
                <w:rFonts w:ascii="Arial" w:hAnsi="Arial" w:cs="Arial"/>
                <w:color w:val="000000"/>
                <w:sz w:val="20"/>
                <w:szCs w:val="20"/>
                <w:lang w:val="uk-UA" w:eastAsia="uk-UA"/>
              </w:rPr>
            </w:pPr>
            <w:r w:rsidRPr="00144F4A">
              <w:rPr>
                <w:rFonts w:ascii="Arial" w:hAnsi="Arial" w:cs="Arial"/>
                <w:color w:val="000000"/>
                <w:sz w:val="20"/>
                <w:szCs w:val="20"/>
                <w:lang w:val="uk-UA" w:eastAsia="uk-UA"/>
              </w:rPr>
              <w:t>Затвердити Порядок ведення Єдиного реєстру з оцінки впливу на довкілля, що додається.</w:t>
            </w:r>
          </w:p>
          <w:p w14:paraId="1790D9CC" w14:textId="77777777" w:rsidR="007144AC" w:rsidRPr="00144F4A" w:rsidRDefault="007144AC" w:rsidP="00A33747">
            <w:pPr>
              <w:shd w:val="clear" w:color="auto" w:fill="FFFFFF"/>
              <w:ind w:firstLine="450"/>
              <w:jc w:val="both"/>
              <w:textAlignment w:val="baseline"/>
              <w:rPr>
                <w:rFonts w:ascii="Arial" w:hAnsi="Arial" w:cs="Arial"/>
                <w:color w:val="000000"/>
                <w:sz w:val="20"/>
                <w:szCs w:val="20"/>
                <w:lang w:val="uk-UA" w:eastAsia="uk-UA"/>
              </w:rPr>
            </w:pPr>
          </w:p>
          <w:p w14:paraId="2B001E55" w14:textId="77777777" w:rsidR="007144AC" w:rsidRPr="00144F4A" w:rsidRDefault="007144AC" w:rsidP="00A33747">
            <w:pPr>
              <w:shd w:val="clear" w:color="auto" w:fill="FFFFFF"/>
              <w:ind w:firstLine="450"/>
              <w:jc w:val="both"/>
              <w:textAlignment w:val="baseline"/>
              <w:rPr>
                <w:rFonts w:ascii="Arial" w:hAnsi="Arial" w:cs="Arial"/>
                <w:color w:val="000000"/>
                <w:sz w:val="20"/>
                <w:szCs w:val="20"/>
                <w:lang w:val="uk-UA" w:eastAsia="uk-UA"/>
              </w:rPr>
            </w:pPr>
            <w:r w:rsidRPr="00144F4A" w:rsidDel="001B4BAE">
              <w:rPr>
                <w:rFonts w:ascii="Arial" w:hAnsi="Arial" w:cs="Arial"/>
                <w:color w:val="000000"/>
                <w:sz w:val="20"/>
                <w:szCs w:val="20"/>
                <w:highlight w:val="yellow"/>
                <w:lang w:val="uk-UA" w:eastAsia="uk-UA"/>
              </w:rPr>
              <w:t xml:space="preserve"> </w:t>
            </w:r>
          </w:p>
          <w:p w14:paraId="3E9877B3" w14:textId="378A751E" w:rsidR="007144AC" w:rsidRPr="00144F4A" w:rsidRDefault="00A33747" w:rsidP="00A33747">
            <w:pPr>
              <w:shd w:val="clear" w:color="auto" w:fill="FFFFFF"/>
              <w:jc w:val="both"/>
              <w:textAlignment w:val="baseline"/>
              <w:rPr>
                <w:rFonts w:ascii="Arial" w:hAnsi="Arial" w:cs="Arial"/>
                <w:sz w:val="20"/>
                <w:szCs w:val="20"/>
                <w:lang w:val="uk-UA"/>
              </w:rPr>
            </w:pPr>
            <w:bookmarkStart w:id="0" w:name="n6"/>
            <w:bookmarkEnd w:id="0"/>
            <w:r w:rsidRPr="00144F4A">
              <w:rPr>
                <w:rFonts w:ascii="Arial" w:hAnsi="Arial" w:cs="Arial"/>
                <w:color w:val="000000"/>
                <w:sz w:val="20"/>
                <w:szCs w:val="20"/>
                <w:lang w:val="uk-UA" w:eastAsia="uk-UA"/>
              </w:rPr>
              <w:t xml:space="preserve">Ця </w:t>
            </w:r>
            <w:proofErr w:type="spellStart"/>
            <w:r w:rsidR="007144AC" w:rsidRPr="00144F4A">
              <w:rPr>
                <w:rFonts w:ascii="Arial" w:hAnsi="Arial" w:cs="Arial"/>
                <w:color w:val="000000"/>
                <w:sz w:val="20"/>
                <w:szCs w:val="20"/>
                <w:lang w:val="uk-UA" w:eastAsia="uk-UA"/>
              </w:rPr>
              <w:t>останова</w:t>
            </w:r>
            <w:proofErr w:type="spellEnd"/>
            <w:r w:rsidR="007144AC" w:rsidRPr="00144F4A">
              <w:rPr>
                <w:rFonts w:ascii="Arial" w:hAnsi="Arial" w:cs="Arial"/>
                <w:color w:val="000000"/>
                <w:sz w:val="20"/>
                <w:szCs w:val="20"/>
                <w:lang w:val="uk-UA" w:eastAsia="uk-UA"/>
              </w:rPr>
              <w:t xml:space="preserve"> набирає чинності з дня її опублікування, але не раніше введення в дію Закону України «Про оцінку впливу на довкілля».</w:t>
            </w:r>
            <w:r w:rsidR="007144AC" w:rsidRPr="00144F4A">
              <w:rPr>
                <w:rFonts w:ascii="Arial" w:hAnsi="Arial" w:cs="Arial"/>
                <w:sz w:val="20"/>
                <w:szCs w:val="20"/>
                <w:lang w:val="uk-UA"/>
              </w:rPr>
              <w:tab/>
            </w:r>
          </w:p>
          <w:p w14:paraId="7A34D92D" w14:textId="77777777" w:rsidR="007144AC" w:rsidRPr="00144F4A" w:rsidRDefault="007144AC" w:rsidP="00A33747">
            <w:pPr>
              <w:shd w:val="clear" w:color="auto" w:fill="FFFFFF"/>
              <w:ind w:firstLine="450"/>
              <w:jc w:val="both"/>
              <w:textAlignment w:val="baseline"/>
              <w:rPr>
                <w:rFonts w:ascii="Arial" w:hAnsi="Arial" w:cs="Arial"/>
                <w:sz w:val="20"/>
                <w:szCs w:val="20"/>
                <w:lang w:val="uk-UA"/>
              </w:rPr>
            </w:pPr>
          </w:p>
          <w:p w14:paraId="587C9AAB" w14:textId="77777777" w:rsidR="007144AC" w:rsidRPr="00144F4A" w:rsidRDefault="007144AC" w:rsidP="00A33747">
            <w:pPr>
              <w:shd w:val="clear" w:color="auto" w:fill="FFFFFF"/>
              <w:ind w:firstLine="450"/>
              <w:jc w:val="both"/>
              <w:textAlignment w:val="baseline"/>
              <w:rPr>
                <w:rFonts w:ascii="Arial" w:hAnsi="Arial" w:cs="Arial"/>
                <w:sz w:val="20"/>
                <w:szCs w:val="20"/>
                <w:lang w:val="uk-UA"/>
              </w:rPr>
            </w:pPr>
          </w:p>
          <w:p w14:paraId="3F466DC2" w14:textId="77777777" w:rsidR="007144AC" w:rsidRPr="00144F4A" w:rsidRDefault="007144AC" w:rsidP="00A33747">
            <w:pPr>
              <w:shd w:val="clear" w:color="auto" w:fill="FFFFFF"/>
              <w:jc w:val="both"/>
              <w:textAlignment w:val="baseline"/>
              <w:rPr>
                <w:rFonts w:ascii="Arial" w:hAnsi="Arial" w:cs="Arial"/>
                <w:b/>
                <w:sz w:val="20"/>
                <w:szCs w:val="20"/>
                <w:lang w:val="uk-UA"/>
              </w:rPr>
            </w:pPr>
            <w:r w:rsidRPr="00144F4A">
              <w:rPr>
                <w:rFonts w:ascii="Arial" w:hAnsi="Arial" w:cs="Arial"/>
                <w:b/>
                <w:sz w:val="20"/>
                <w:szCs w:val="20"/>
                <w:lang w:val="uk-UA"/>
              </w:rPr>
              <w:t xml:space="preserve">Прем’єр-міністр України                                                            </w:t>
            </w:r>
            <w:r w:rsidRPr="00144F4A">
              <w:rPr>
                <w:rFonts w:ascii="Arial" w:hAnsi="Arial" w:cs="Arial"/>
                <w:b/>
                <w:sz w:val="20"/>
                <w:szCs w:val="20"/>
                <w:lang w:val="uk-UA"/>
              </w:rPr>
              <w:tab/>
              <w:t xml:space="preserve">В. </w:t>
            </w:r>
            <w:proofErr w:type="spellStart"/>
            <w:r w:rsidRPr="00144F4A">
              <w:rPr>
                <w:rFonts w:ascii="Arial" w:hAnsi="Arial" w:cs="Arial"/>
                <w:b/>
                <w:sz w:val="20"/>
                <w:szCs w:val="20"/>
                <w:lang w:val="uk-UA"/>
              </w:rPr>
              <w:t>Гройсман</w:t>
            </w:r>
            <w:proofErr w:type="spellEnd"/>
          </w:p>
          <w:p w14:paraId="0BED8AF0" w14:textId="77777777" w:rsidR="004A4113" w:rsidRPr="00144F4A" w:rsidRDefault="004A4113" w:rsidP="00A33747">
            <w:pPr>
              <w:rPr>
                <w:rFonts w:ascii="Arial" w:hAnsi="Arial" w:cs="Arial"/>
                <w:sz w:val="20"/>
                <w:szCs w:val="20"/>
                <w:lang w:val="uk-UA"/>
              </w:rPr>
            </w:pPr>
          </w:p>
        </w:tc>
        <w:tc>
          <w:tcPr>
            <w:tcW w:w="3402" w:type="dxa"/>
          </w:tcPr>
          <w:p w14:paraId="41BDEF85" w14:textId="77777777" w:rsidR="004A4113" w:rsidRPr="00144F4A" w:rsidRDefault="004A4113" w:rsidP="007A6916">
            <w:pPr>
              <w:shd w:val="clear" w:color="auto" w:fill="FFFFFF"/>
              <w:jc w:val="both"/>
              <w:textAlignment w:val="baseline"/>
              <w:rPr>
                <w:rFonts w:ascii="Arial" w:hAnsi="Arial" w:cs="Arial"/>
                <w:sz w:val="20"/>
                <w:szCs w:val="20"/>
                <w:lang w:val="uk-UA"/>
              </w:rPr>
            </w:pPr>
          </w:p>
        </w:tc>
        <w:tc>
          <w:tcPr>
            <w:tcW w:w="2211" w:type="dxa"/>
          </w:tcPr>
          <w:p w14:paraId="2E9A9DDB" w14:textId="77777777" w:rsidR="004A4113" w:rsidRPr="00144F4A" w:rsidRDefault="004A4113" w:rsidP="00A33747">
            <w:pPr>
              <w:rPr>
                <w:rFonts w:ascii="Arial" w:hAnsi="Arial" w:cs="Arial"/>
                <w:sz w:val="20"/>
                <w:szCs w:val="20"/>
                <w:lang w:val="uk-UA"/>
              </w:rPr>
            </w:pPr>
          </w:p>
        </w:tc>
      </w:tr>
      <w:tr w:rsidR="007174FD" w:rsidRPr="00144F4A" w14:paraId="3271587A" w14:textId="77777777" w:rsidTr="007174FD">
        <w:tc>
          <w:tcPr>
            <w:tcW w:w="3397" w:type="dxa"/>
          </w:tcPr>
          <w:p w14:paraId="1E83CB59" w14:textId="77777777" w:rsidR="00A13960" w:rsidRPr="00144F4A" w:rsidRDefault="00A13960" w:rsidP="00A33747">
            <w:pPr>
              <w:widowControl w:val="0"/>
              <w:autoSpaceDE w:val="0"/>
              <w:autoSpaceDN w:val="0"/>
              <w:adjustRightInd w:val="0"/>
              <w:contextualSpacing/>
              <w:jc w:val="center"/>
              <w:rPr>
                <w:rFonts w:ascii="Arial" w:hAnsi="Arial" w:cs="Arial"/>
                <w:sz w:val="20"/>
                <w:szCs w:val="20"/>
                <w:lang w:val="uk-UA"/>
              </w:rPr>
            </w:pPr>
            <w:r w:rsidRPr="00144F4A">
              <w:rPr>
                <w:rFonts w:ascii="Arial" w:eastAsia="Times New Roman" w:hAnsi="Arial" w:cs="Arial"/>
                <w:b/>
                <w:bCs/>
                <w:color w:val="000000"/>
                <w:sz w:val="20"/>
                <w:szCs w:val="20"/>
                <w:bdr w:val="none" w:sz="0" w:space="0" w:color="auto" w:frame="1"/>
                <w:lang w:val="uk-UA" w:eastAsia="uk-UA"/>
              </w:rPr>
              <w:lastRenderedPageBreak/>
              <w:t>ПОРЯДОК</w:t>
            </w:r>
          </w:p>
          <w:p w14:paraId="411CCAC2" w14:textId="77777777" w:rsidR="00A13960" w:rsidRPr="00144F4A" w:rsidRDefault="00A13960" w:rsidP="00A33747">
            <w:pPr>
              <w:widowControl w:val="0"/>
              <w:autoSpaceDE w:val="0"/>
              <w:autoSpaceDN w:val="0"/>
              <w:adjustRightInd w:val="0"/>
              <w:contextualSpacing/>
              <w:jc w:val="center"/>
              <w:rPr>
                <w:rFonts w:ascii="Arial" w:hAnsi="Arial" w:cs="Arial"/>
                <w:b/>
                <w:sz w:val="20"/>
                <w:szCs w:val="20"/>
                <w:lang w:val="uk-UA"/>
              </w:rPr>
            </w:pPr>
            <w:r w:rsidRPr="00144F4A">
              <w:rPr>
                <w:rFonts w:ascii="Arial" w:hAnsi="Arial" w:cs="Arial"/>
                <w:b/>
                <w:sz w:val="20"/>
                <w:szCs w:val="20"/>
                <w:lang w:val="uk-UA"/>
              </w:rPr>
              <w:t>передачі документації для надання висновку з оцінки впливу на довкілля</w:t>
            </w:r>
          </w:p>
          <w:p w14:paraId="089B3B83" w14:textId="77777777" w:rsidR="004A4113" w:rsidRPr="00144F4A" w:rsidRDefault="004A4113" w:rsidP="00A33747">
            <w:pPr>
              <w:rPr>
                <w:rFonts w:ascii="Arial" w:hAnsi="Arial" w:cs="Arial"/>
                <w:sz w:val="20"/>
                <w:szCs w:val="20"/>
                <w:lang w:val="uk-UA"/>
              </w:rPr>
            </w:pPr>
          </w:p>
        </w:tc>
        <w:tc>
          <w:tcPr>
            <w:tcW w:w="3402" w:type="dxa"/>
          </w:tcPr>
          <w:p w14:paraId="73556849" w14:textId="77777777" w:rsidR="004A4113" w:rsidRPr="00144F4A" w:rsidRDefault="004A4113" w:rsidP="007A6916">
            <w:pPr>
              <w:widowControl w:val="0"/>
              <w:autoSpaceDE w:val="0"/>
              <w:autoSpaceDN w:val="0"/>
              <w:adjustRightInd w:val="0"/>
              <w:contextualSpacing/>
              <w:jc w:val="center"/>
              <w:rPr>
                <w:rFonts w:ascii="Arial" w:hAnsi="Arial" w:cs="Arial"/>
                <w:sz w:val="20"/>
                <w:szCs w:val="20"/>
                <w:lang w:val="uk-UA"/>
              </w:rPr>
            </w:pPr>
          </w:p>
        </w:tc>
        <w:tc>
          <w:tcPr>
            <w:tcW w:w="2211" w:type="dxa"/>
          </w:tcPr>
          <w:p w14:paraId="2E8EAC36" w14:textId="7BC67F86" w:rsidR="004A4113" w:rsidRPr="00144F4A" w:rsidRDefault="004A4113" w:rsidP="00D21C0C">
            <w:pPr>
              <w:rPr>
                <w:rFonts w:ascii="Arial" w:hAnsi="Arial" w:cs="Arial"/>
                <w:sz w:val="20"/>
                <w:szCs w:val="20"/>
                <w:lang w:val="uk-UA"/>
              </w:rPr>
            </w:pPr>
          </w:p>
        </w:tc>
      </w:tr>
      <w:tr w:rsidR="007174FD" w:rsidRPr="00144F4A" w14:paraId="3CEC9D6D" w14:textId="77777777" w:rsidTr="007174FD">
        <w:tc>
          <w:tcPr>
            <w:tcW w:w="3397" w:type="dxa"/>
          </w:tcPr>
          <w:p w14:paraId="415C1763" w14:textId="77777777" w:rsidR="00A13960" w:rsidRPr="00144F4A" w:rsidRDefault="00A13960" w:rsidP="00A33747">
            <w:pPr>
              <w:widowControl w:val="0"/>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 xml:space="preserve">Цей Порядок визначає процедуру передачі документації для надання висновку з оцінки впливу на довкілля планованої діяльності, яка підлягає оцінці впливу на довкілля відповідно до Закону України "Про оцінку впливу на довкілля" (далі </w:t>
            </w:r>
            <w:r w:rsidRPr="00144F4A">
              <w:rPr>
                <w:rFonts w:ascii="Arial" w:hAnsi="Arial" w:cs="Arial"/>
                <w:sz w:val="20"/>
                <w:szCs w:val="20"/>
                <w:lang w:val="uk-UA"/>
              </w:rPr>
              <w:noBreakHyphen/>
              <w:t xml:space="preserve"> Закон).</w:t>
            </w:r>
          </w:p>
          <w:p w14:paraId="04FA0D5B" w14:textId="77777777" w:rsidR="004A4113" w:rsidRPr="00144F4A" w:rsidRDefault="004A4113" w:rsidP="00A33747">
            <w:pPr>
              <w:rPr>
                <w:rFonts w:ascii="Arial" w:hAnsi="Arial" w:cs="Arial"/>
                <w:sz w:val="20"/>
                <w:szCs w:val="20"/>
                <w:lang w:val="uk-UA"/>
              </w:rPr>
            </w:pPr>
          </w:p>
        </w:tc>
        <w:tc>
          <w:tcPr>
            <w:tcW w:w="3402" w:type="dxa"/>
          </w:tcPr>
          <w:p w14:paraId="132D2EE7" w14:textId="33DBFCCA" w:rsidR="004A4113" w:rsidRPr="00144F4A" w:rsidRDefault="004A4113" w:rsidP="007A6916">
            <w:pPr>
              <w:widowControl w:val="0"/>
              <w:autoSpaceDE w:val="0"/>
              <w:autoSpaceDN w:val="0"/>
              <w:adjustRightInd w:val="0"/>
              <w:spacing w:after="120"/>
              <w:jc w:val="both"/>
              <w:rPr>
                <w:rFonts w:ascii="Arial" w:hAnsi="Arial" w:cs="Arial"/>
                <w:sz w:val="20"/>
                <w:szCs w:val="20"/>
                <w:lang w:val="uk-UA"/>
              </w:rPr>
            </w:pPr>
          </w:p>
        </w:tc>
        <w:tc>
          <w:tcPr>
            <w:tcW w:w="2211" w:type="dxa"/>
          </w:tcPr>
          <w:p w14:paraId="476D0884" w14:textId="5B3F0F9D" w:rsidR="004A4113" w:rsidRPr="00144F4A" w:rsidRDefault="000D3910" w:rsidP="00A33747">
            <w:pPr>
              <w:rPr>
                <w:rFonts w:ascii="Arial" w:hAnsi="Arial" w:cs="Arial"/>
                <w:sz w:val="20"/>
                <w:szCs w:val="20"/>
                <w:lang w:val="uk-UA"/>
              </w:rPr>
            </w:pPr>
            <w:r w:rsidRPr="00144F4A">
              <w:rPr>
                <w:rFonts w:ascii="Arial" w:hAnsi="Arial" w:cs="Arial"/>
                <w:sz w:val="20"/>
                <w:szCs w:val="20"/>
                <w:lang w:val="uk-UA"/>
              </w:rPr>
              <w:t>Попри наявність в законі завдання для уряду розробити порядок передачі документації для надання висновку з ОВД, КМУ має достатні повноваження і міг би розширити сферу регулювання цього документа або прийняти окремий документ, яким врегулювати процедуру участі громадськості на стадії визначення обсягу та рівня деталізації інформації, яка вміщується в звіт оцінки на довкілля. Відповідно до ст. 2, 19, 20 Закону України “Про Кабінет Міністрів України”</w:t>
            </w:r>
          </w:p>
        </w:tc>
      </w:tr>
      <w:tr w:rsidR="007174FD" w:rsidRPr="00144F4A" w14:paraId="5BC292A7" w14:textId="77777777" w:rsidTr="007174FD">
        <w:tc>
          <w:tcPr>
            <w:tcW w:w="3397" w:type="dxa"/>
          </w:tcPr>
          <w:p w14:paraId="5C602088" w14:textId="77777777" w:rsidR="00A360B0" w:rsidRPr="00144F4A" w:rsidRDefault="00A360B0" w:rsidP="00A33747">
            <w:pPr>
              <w:widowControl w:val="0"/>
              <w:tabs>
                <w:tab w:val="left" w:pos="1134"/>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У цьому Порядку вказані терміни вживаються у такому значенні:</w:t>
            </w:r>
          </w:p>
          <w:p w14:paraId="6ECCFB9D" w14:textId="77777777" w:rsidR="00A360B0" w:rsidRPr="00144F4A" w:rsidRDefault="00A360B0" w:rsidP="00A33747">
            <w:pPr>
              <w:pStyle w:val="ListParagraph"/>
              <w:widowControl w:val="0"/>
              <w:autoSpaceDE w:val="0"/>
              <w:autoSpaceDN w:val="0"/>
              <w:adjustRightInd w:val="0"/>
              <w:spacing w:after="120"/>
              <w:ind w:left="0" w:firstLine="709"/>
              <w:jc w:val="both"/>
              <w:rPr>
                <w:rFonts w:ascii="Arial" w:hAnsi="Arial" w:cs="Arial"/>
                <w:sz w:val="20"/>
                <w:szCs w:val="20"/>
                <w:lang w:val="uk-UA"/>
              </w:rPr>
            </w:pPr>
            <w:r w:rsidRPr="00144F4A">
              <w:rPr>
                <w:rFonts w:ascii="Arial" w:hAnsi="Arial" w:cs="Arial"/>
                <w:sz w:val="20"/>
                <w:szCs w:val="20"/>
                <w:lang w:val="uk-UA"/>
              </w:rPr>
              <w:t xml:space="preserve">уповноважений центральний орган - </w:t>
            </w:r>
            <w:proofErr w:type="spellStart"/>
            <w:r w:rsidRPr="00144F4A">
              <w:rPr>
                <w:rFonts w:ascii="Arial" w:hAnsi="Arial" w:cs="Arial"/>
                <w:sz w:val="20"/>
                <w:szCs w:val="20"/>
                <w:lang w:val="uk-UA"/>
              </w:rPr>
              <w:t>Мінприроди</w:t>
            </w:r>
            <w:proofErr w:type="spellEnd"/>
            <w:r w:rsidRPr="00144F4A">
              <w:rPr>
                <w:rFonts w:ascii="Arial" w:hAnsi="Arial" w:cs="Arial"/>
                <w:sz w:val="20"/>
                <w:szCs w:val="20"/>
                <w:lang w:val="uk-UA"/>
              </w:rPr>
              <w:t>;</w:t>
            </w:r>
          </w:p>
          <w:p w14:paraId="48DD99B1" w14:textId="77777777" w:rsidR="00A360B0" w:rsidRPr="00144F4A" w:rsidRDefault="00A360B0" w:rsidP="00A33747">
            <w:pPr>
              <w:pStyle w:val="ListParagraph"/>
              <w:widowControl w:val="0"/>
              <w:autoSpaceDE w:val="0"/>
              <w:autoSpaceDN w:val="0"/>
              <w:adjustRightInd w:val="0"/>
              <w:spacing w:after="120"/>
              <w:ind w:left="0" w:firstLine="709"/>
              <w:jc w:val="both"/>
              <w:rPr>
                <w:rFonts w:ascii="Arial" w:hAnsi="Arial" w:cs="Arial"/>
                <w:sz w:val="20"/>
                <w:szCs w:val="20"/>
                <w:lang w:val="uk-UA"/>
              </w:rPr>
            </w:pPr>
            <w:r w:rsidRPr="00144F4A">
              <w:rPr>
                <w:rFonts w:ascii="Arial" w:hAnsi="Arial" w:cs="Arial"/>
                <w:sz w:val="20"/>
                <w:szCs w:val="20"/>
                <w:lang w:val="uk-UA"/>
              </w:rPr>
              <w:t>уповноважений територіальний орган - обласні, міські Київська та Севастопольська державні адміністрації (відповідний підрозділ з питань екології та природних ресурсів), орган виконавчої влади Автономної Республіки Крим з питань екології та природних ресурсів;</w:t>
            </w:r>
          </w:p>
          <w:p w14:paraId="785DE540" w14:textId="77777777" w:rsidR="00A360B0" w:rsidRPr="00144F4A" w:rsidRDefault="00A360B0" w:rsidP="00A33747">
            <w:pPr>
              <w:pStyle w:val="ListParagraph"/>
              <w:widowControl w:val="0"/>
              <w:tabs>
                <w:tab w:val="left" w:pos="1134"/>
              </w:tabs>
              <w:autoSpaceDE w:val="0"/>
              <w:autoSpaceDN w:val="0"/>
              <w:adjustRightInd w:val="0"/>
              <w:spacing w:after="120"/>
              <w:ind w:left="0" w:firstLine="709"/>
              <w:jc w:val="both"/>
              <w:rPr>
                <w:rFonts w:ascii="Arial" w:hAnsi="Arial" w:cs="Arial"/>
                <w:sz w:val="20"/>
                <w:szCs w:val="20"/>
                <w:lang w:val="uk-UA"/>
              </w:rPr>
            </w:pPr>
            <w:r w:rsidRPr="00144F4A">
              <w:rPr>
                <w:rFonts w:ascii="Arial" w:hAnsi="Arial" w:cs="Arial"/>
                <w:sz w:val="20"/>
                <w:szCs w:val="20"/>
                <w:lang w:val="uk-UA"/>
              </w:rPr>
              <w:t>Інші терміни у цьому Порядку вживаються у значенні, наведеному в Законі.</w:t>
            </w:r>
          </w:p>
          <w:p w14:paraId="4530D32B" w14:textId="77777777" w:rsidR="004A4113" w:rsidRPr="00144F4A" w:rsidRDefault="004A4113" w:rsidP="00A33747">
            <w:pPr>
              <w:rPr>
                <w:rFonts w:ascii="Arial" w:hAnsi="Arial" w:cs="Arial"/>
                <w:sz w:val="20"/>
                <w:szCs w:val="20"/>
                <w:lang w:val="uk-UA"/>
              </w:rPr>
            </w:pPr>
          </w:p>
        </w:tc>
        <w:tc>
          <w:tcPr>
            <w:tcW w:w="3402" w:type="dxa"/>
          </w:tcPr>
          <w:p w14:paraId="7D21E977" w14:textId="77777777" w:rsidR="00A360B0" w:rsidRPr="00144F4A" w:rsidRDefault="00A360B0" w:rsidP="00A33747">
            <w:pPr>
              <w:widowControl w:val="0"/>
              <w:tabs>
                <w:tab w:val="left" w:pos="1134"/>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У цьому Порядку вказані терміни вживаються у такому значенні:</w:t>
            </w:r>
          </w:p>
          <w:p w14:paraId="19067A10" w14:textId="6124BF2C" w:rsidR="00A360B0" w:rsidRPr="007A6916" w:rsidRDefault="00A360B0" w:rsidP="00A33747">
            <w:pPr>
              <w:pStyle w:val="ListParagraph"/>
              <w:widowControl w:val="0"/>
              <w:autoSpaceDE w:val="0"/>
              <w:autoSpaceDN w:val="0"/>
              <w:adjustRightInd w:val="0"/>
              <w:spacing w:after="120"/>
              <w:ind w:left="0" w:firstLine="709"/>
              <w:jc w:val="both"/>
              <w:rPr>
                <w:rFonts w:ascii="Arial" w:hAnsi="Arial" w:cs="Arial"/>
                <w:b/>
                <w:sz w:val="20"/>
                <w:szCs w:val="20"/>
                <w:lang w:val="uk-UA"/>
              </w:rPr>
            </w:pPr>
            <w:r w:rsidRPr="007A6916">
              <w:rPr>
                <w:rFonts w:ascii="Arial" w:hAnsi="Arial" w:cs="Arial"/>
                <w:b/>
                <w:sz w:val="20"/>
                <w:szCs w:val="20"/>
                <w:lang w:val="uk-UA"/>
              </w:rPr>
              <w:t xml:space="preserve">уповноважений центральний орган - </w:t>
            </w:r>
            <w:r w:rsidR="000D3910" w:rsidRPr="007A6916">
              <w:rPr>
                <w:rFonts w:ascii="Arial" w:hAnsi="Arial" w:cs="Arial"/>
                <w:b/>
                <w:color w:val="000000"/>
                <w:sz w:val="20"/>
                <w:szCs w:val="20"/>
                <w:shd w:val="clear" w:color="auto" w:fill="FFFFFF"/>
                <w:lang w:val="uk-UA"/>
              </w:rPr>
              <w:t>орган виконавчої влади, що забезпечує формування та реалізує державну політику у сфері охорони навколишнього природного середовища</w:t>
            </w:r>
            <w:r w:rsidR="00144F4A" w:rsidRPr="007A6916">
              <w:rPr>
                <w:rFonts w:ascii="Arial" w:hAnsi="Arial" w:cs="Arial"/>
                <w:b/>
                <w:color w:val="000000"/>
                <w:sz w:val="20"/>
                <w:szCs w:val="20"/>
                <w:shd w:val="clear" w:color="auto" w:fill="FFFFFF"/>
                <w:lang w:val="uk-UA"/>
              </w:rPr>
              <w:t xml:space="preserve"> та екологічної безпеки</w:t>
            </w:r>
            <w:r w:rsidRPr="007A6916">
              <w:rPr>
                <w:rFonts w:ascii="Arial" w:hAnsi="Arial" w:cs="Arial"/>
                <w:b/>
                <w:sz w:val="20"/>
                <w:szCs w:val="20"/>
                <w:lang w:val="uk-UA"/>
              </w:rPr>
              <w:t>;</w:t>
            </w:r>
          </w:p>
          <w:p w14:paraId="288566CB" w14:textId="77777777" w:rsidR="00A360B0" w:rsidRPr="00144F4A" w:rsidRDefault="00A360B0" w:rsidP="00A33747">
            <w:pPr>
              <w:pStyle w:val="ListParagraph"/>
              <w:widowControl w:val="0"/>
              <w:autoSpaceDE w:val="0"/>
              <w:autoSpaceDN w:val="0"/>
              <w:adjustRightInd w:val="0"/>
              <w:spacing w:after="120"/>
              <w:ind w:left="0" w:firstLine="709"/>
              <w:jc w:val="both"/>
              <w:rPr>
                <w:rFonts w:ascii="Arial" w:hAnsi="Arial" w:cs="Arial"/>
                <w:sz w:val="20"/>
                <w:szCs w:val="20"/>
                <w:lang w:val="uk-UA"/>
              </w:rPr>
            </w:pPr>
            <w:r w:rsidRPr="00144F4A">
              <w:rPr>
                <w:rFonts w:ascii="Arial" w:hAnsi="Arial" w:cs="Arial"/>
                <w:sz w:val="20"/>
                <w:szCs w:val="20"/>
                <w:lang w:val="uk-UA"/>
              </w:rPr>
              <w:t>уповноважений територіальний орган - обласні, міські Київська та Севастопольська державні адміністрації (відповідний підрозділ з питань екології та природних ресурсів), орган виконавчої влади Автономної Республіки Крим з питань екології та природних ресурсів;</w:t>
            </w:r>
          </w:p>
          <w:p w14:paraId="043DD11A" w14:textId="4FFC051E" w:rsidR="000D3910" w:rsidRPr="007A6916" w:rsidRDefault="000D3910" w:rsidP="000D3910">
            <w:pPr>
              <w:pStyle w:val="ListParagraph"/>
              <w:widowControl w:val="0"/>
              <w:tabs>
                <w:tab w:val="left" w:pos="993"/>
              </w:tabs>
              <w:autoSpaceDE w:val="0"/>
              <w:autoSpaceDN w:val="0"/>
              <w:adjustRightInd w:val="0"/>
              <w:spacing w:after="120"/>
              <w:ind w:left="0" w:firstLine="709"/>
              <w:jc w:val="both"/>
              <w:rPr>
                <w:rFonts w:ascii="Arial" w:hAnsi="Arial" w:cs="Arial"/>
                <w:b/>
                <w:sz w:val="20"/>
                <w:szCs w:val="20"/>
                <w:lang w:val="uk-UA"/>
              </w:rPr>
            </w:pPr>
            <w:r w:rsidRPr="007A6916">
              <w:rPr>
                <w:rFonts w:ascii="Arial" w:hAnsi="Arial" w:cs="Arial"/>
                <w:b/>
                <w:sz w:val="20"/>
                <w:szCs w:val="20"/>
                <w:lang w:val="uk-UA"/>
              </w:rPr>
              <w:t xml:space="preserve">єдиний реєстр з оцінки впливу на довкілля (далі – Реєстр) – це автоматизована система збору, оброблення, розгляду, накопичення, систематизації, зберігання та надання доступу до інформації і документів з оцінки впливу на </w:t>
            </w:r>
            <w:r w:rsidRPr="007A6916">
              <w:rPr>
                <w:rFonts w:ascii="Arial" w:hAnsi="Arial" w:cs="Arial"/>
                <w:b/>
                <w:sz w:val="20"/>
                <w:szCs w:val="20"/>
                <w:lang w:val="uk-UA"/>
              </w:rPr>
              <w:lastRenderedPageBreak/>
              <w:t>довкілля відповідно до статті 4 Закону України “Про оцінку впливу на довкілля”;</w:t>
            </w:r>
          </w:p>
          <w:p w14:paraId="7CECC549" w14:textId="3299F833" w:rsidR="00E91553" w:rsidRPr="007A6916" w:rsidRDefault="000D3910" w:rsidP="00A33747">
            <w:pPr>
              <w:pStyle w:val="ListParagraph"/>
              <w:widowControl w:val="0"/>
              <w:tabs>
                <w:tab w:val="left" w:pos="993"/>
              </w:tabs>
              <w:autoSpaceDE w:val="0"/>
              <w:autoSpaceDN w:val="0"/>
              <w:adjustRightInd w:val="0"/>
              <w:spacing w:after="120"/>
              <w:ind w:left="0" w:firstLine="709"/>
              <w:jc w:val="both"/>
              <w:rPr>
                <w:rFonts w:ascii="Arial" w:hAnsi="Arial" w:cs="Arial"/>
                <w:b/>
                <w:color w:val="000000" w:themeColor="text1"/>
                <w:sz w:val="20"/>
                <w:szCs w:val="20"/>
                <w:lang w:val="uk-UA"/>
              </w:rPr>
            </w:pPr>
            <w:r w:rsidRPr="007A6916">
              <w:rPr>
                <w:rFonts w:ascii="Arial" w:hAnsi="Arial" w:cs="Arial"/>
                <w:b/>
                <w:color w:val="000000" w:themeColor="text1"/>
                <w:sz w:val="20"/>
                <w:szCs w:val="20"/>
                <w:lang w:val="uk-UA"/>
              </w:rPr>
              <w:t>е</w:t>
            </w:r>
            <w:r w:rsidR="00E91553" w:rsidRPr="007A6916">
              <w:rPr>
                <w:rFonts w:ascii="Arial" w:hAnsi="Arial" w:cs="Arial"/>
                <w:b/>
                <w:color w:val="000000" w:themeColor="text1"/>
                <w:sz w:val="20"/>
                <w:szCs w:val="20"/>
                <w:lang w:val="uk-UA"/>
              </w:rPr>
              <w:t>лектронний кабінет Реєстру - частина Реєстру з обмеженим доступом, що створюється суб’єктом господарювання з використанням електронного цифрового підпису для подання документів в процесі оцінки впливу на довкілля, опрацювання та реєстрації зазначених документів відповідальними особами уповноваженого органу;</w:t>
            </w:r>
          </w:p>
          <w:p w14:paraId="43362FCF" w14:textId="57D389C7" w:rsidR="00E91553" w:rsidRPr="007A6916" w:rsidRDefault="000D3910" w:rsidP="00A33747">
            <w:pPr>
              <w:pStyle w:val="ListParagraph"/>
              <w:widowControl w:val="0"/>
              <w:tabs>
                <w:tab w:val="left" w:pos="993"/>
              </w:tabs>
              <w:autoSpaceDE w:val="0"/>
              <w:autoSpaceDN w:val="0"/>
              <w:adjustRightInd w:val="0"/>
              <w:spacing w:after="120"/>
              <w:ind w:left="0" w:firstLine="709"/>
              <w:jc w:val="both"/>
              <w:rPr>
                <w:rFonts w:ascii="Arial" w:hAnsi="Arial" w:cs="Arial"/>
                <w:b/>
                <w:sz w:val="20"/>
                <w:szCs w:val="20"/>
                <w:lang w:val="uk-UA"/>
              </w:rPr>
            </w:pPr>
            <w:r w:rsidRPr="007A6916">
              <w:rPr>
                <w:rFonts w:ascii="Arial" w:hAnsi="Arial" w:cs="Arial"/>
                <w:b/>
                <w:sz w:val="20"/>
                <w:szCs w:val="20"/>
                <w:lang w:val="uk-UA"/>
              </w:rPr>
              <w:t>в</w:t>
            </w:r>
            <w:r w:rsidR="00E91553" w:rsidRPr="007A6916">
              <w:rPr>
                <w:rFonts w:ascii="Arial" w:hAnsi="Arial" w:cs="Arial"/>
                <w:b/>
                <w:sz w:val="20"/>
                <w:szCs w:val="20"/>
                <w:lang w:val="uk-UA"/>
              </w:rPr>
              <w:t>еб-сайт Реєстру – це відокремлена частина Реєстру в мережі Інтернет з відкритим доступом, яка призначена для інформування суб’єктів оцінки впливу на довкілля та інших заінтересованих сторін про хід та результати здійснення оцінки впливу на довкілля планованої діяльності;</w:t>
            </w:r>
          </w:p>
          <w:p w14:paraId="19FEF234" w14:textId="233924D9" w:rsidR="00A42302" w:rsidRPr="007A6916" w:rsidRDefault="00815099" w:rsidP="006853B7">
            <w:pPr>
              <w:jc w:val="both"/>
              <w:rPr>
                <w:rFonts w:ascii="Arial" w:eastAsia="Times New Roman" w:hAnsi="Arial" w:cs="Arial"/>
                <w:b/>
                <w:sz w:val="20"/>
                <w:szCs w:val="20"/>
                <w:lang w:val="uk-UA"/>
              </w:rPr>
            </w:pPr>
            <w:r w:rsidRPr="007A6916">
              <w:rPr>
                <w:rFonts w:ascii="Arial" w:eastAsia="Times New Roman" w:hAnsi="Arial" w:cs="Arial"/>
                <w:b/>
                <w:sz w:val="20"/>
                <w:szCs w:val="20"/>
                <w:lang w:val="uk-UA"/>
              </w:rPr>
              <w:t>унікальни</w:t>
            </w:r>
            <w:r w:rsidR="009403F1" w:rsidRPr="007A6916">
              <w:rPr>
                <w:rFonts w:ascii="Arial" w:eastAsia="Times New Roman" w:hAnsi="Arial" w:cs="Arial"/>
                <w:b/>
                <w:sz w:val="20"/>
                <w:szCs w:val="20"/>
                <w:lang w:val="uk-UA"/>
              </w:rPr>
              <w:t>й</w:t>
            </w:r>
            <w:r w:rsidRPr="007A6916">
              <w:rPr>
                <w:rFonts w:ascii="Arial" w:eastAsia="Times New Roman" w:hAnsi="Arial" w:cs="Arial"/>
                <w:b/>
                <w:sz w:val="20"/>
                <w:szCs w:val="20"/>
                <w:lang w:val="uk-UA"/>
              </w:rPr>
              <w:t xml:space="preserve"> реєстраційний номер – </w:t>
            </w:r>
            <w:proofErr w:type="spellStart"/>
            <w:r w:rsidRPr="007A6916">
              <w:rPr>
                <w:rFonts w:ascii="Arial" w:eastAsia="Times New Roman" w:hAnsi="Arial" w:cs="Arial"/>
                <w:b/>
                <w:sz w:val="20"/>
                <w:szCs w:val="20"/>
                <w:lang w:val="uk-UA"/>
              </w:rPr>
              <w:t>номер</w:t>
            </w:r>
            <w:proofErr w:type="spellEnd"/>
            <w:r w:rsidRPr="007A6916">
              <w:rPr>
                <w:rFonts w:ascii="Arial" w:eastAsia="Times New Roman" w:hAnsi="Arial" w:cs="Arial"/>
                <w:b/>
                <w:sz w:val="20"/>
                <w:szCs w:val="20"/>
                <w:lang w:val="uk-UA"/>
              </w:rPr>
              <w:t xml:space="preserve"> справи з оцінки впливу на довкілля планованої діяльності, який формується автоматично у Єдиному реєстрі з </w:t>
            </w:r>
            <w:r w:rsidR="00AB7053" w:rsidRPr="007A6916">
              <w:rPr>
                <w:rFonts w:ascii="Arial" w:eastAsia="Times New Roman" w:hAnsi="Arial" w:cs="Arial"/>
                <w:b/>
                <w:sz w:val="20"/>
                <w:szCs w:val="20"/>
                <w:lang w:val="uk-UA"/>
              </w:rPr>
              <w:t xml:space="preserve">оцінки впливу на довкілля </w:t>
            </w:r>
            <w:r w:rsidRPr="007A6916">
              <w:rPr>
                <w:rFonts w:ascii="Arial" w:eastAsia="Times New Roman" w:hAnsi="Arial" w:cs="Arial"/>
                <w:b/>
                <w:sz w:val="20"/>
                <w:szCs w:val="20"/>
                <w:lang w:val="uk-UA"/>
              </w:rPr>
              <w:t>після надсилання повідомлення про планов</w:t>
            </w:r>
            <w:r w:rsidR="009403F1" w:rsidRPr="007A6916">
              <w:rPr>
                <w:rFonts w:ascii="Arial" w:eastAsia="Times New Roman" w:hAnsi="Arial" w:cs="Arial"/>
                <w:b/>
                <w:sz w:val="20"/>
                <w:szCs w:val="20"/>
                <w:lang w:val="uk-UA"/>
              </w:rPr>
              <w:t>ан</w:t>
            </w:r>
            <w:r w:rsidRPr="007A6916">
              <w:rPr>
                <w:rFonts w:ascii="Arial" w:eastAsia="Times New Roman" w:hAnsi="Arial" w:cs="Arial"/>
                <w:b/>
                <w:sz w:val="20"/>
                <w:szCs w:val="20"/>
                <w:lang w:val="uk-UA"/>
              </w:rPr>
              <w:t xml:space="preserve">у діяльність. </w:t>
            </w:r>
          </w:p>
          <w:p w14:paraId="649E7913" w14:textId="77777777" w:rsidR="00A360B0" w:rsidRPr="00144F4A" w:rsidRDefault="00A360B0" w:rsidP="00A33747">
            <w:pPr>
              <w:pStyle w:val="ListParagraph"/>
              <w:widowControl w:val="0"/>
              <w:tabs>
                <w:tab w:val="left" w:pos="1134"/>
              </w:tabs>
              <w:autoSpaceDE w:val="0"/>
              <w:autoSpaceDN w:val="0"/>
              <w:adjustRightInd w:val="0"/>
              <w:spacing w:after="120"/>
              <w:ind w:left="0" w:firstLine="709"/>
              <w:jc w:val="both"/>
              <w:rPr>
                <w:rFonts w:ascii="Arial" w:hAnsi="Arial" w:cs="Arial"/>
                <w:sz w:val="20"/>
                <w:szCs w:val="20"/>
                <w:lang w:val="uk-UA"/>
              </w:rPr>
            </w:pPr>
            <w:r w:rsidRPr="00144F4A">
              <w:rPr>
                <w:rFonts w:ascii="Arial" w:hAnsi="Arial" w:cs="Arial"/>
                <w:sz w:val="20"/>
                <w:szCs w:val="20"/>
                <w:lang w:val="uk-UA"/>
              </w:rPr>
              <w:t>Інші терміни у цьому Порядку вживаються у значенні, наведеному в Законі.</w:t>
            </w:r>
          </w:p>
          <w:p w14:paraId="2E97B2FB" w14:textId="77777777" w:rsidR="004A4113" w:rsidRPr="00144F4A" w:rsidRDefault="004A4113" w:rsidP="00A33747">
            <w:pPr>
              <w:rPr>
                <w:rFonts w:ascii="Arial" w:hAnsi="Arial" w:cs="Arial"/>
                <w:sz w:val="20"/>
                <w:szCs w:val="20"/>
                <w:lang w:val="uk-UA"/>
              </w:rPr>
            </w:pPr>
          </w:p>
        </w:tc>
        <w:tc>
          <w:tcPr>
            <w:tcW w:w="2211" w:type="dxa"/>
          </w:tcPr>
          <w:p w14:paraId="0CBA224D" w14:textId="04720324" w:rsidR="004A4113" w:rsidRPr="00144F4A" w:rsidRDefault="004A4113" w:rsidP="00A33747">
            <w:pPr>
              <w:rPr>
                <w:rFonts w:ascii="Arial" w:hAnsi="Arial" w:cs="Arial"/>
                <w:sz w:val="20"/>
                <w:szCs w:val="20"/>
                <w:lang w:val="uk-UA"/>
              </w:rPr>
            </w:pPr>
          </w:p>
        </w:tc>
      </w:tr>
      <w:tr w:rsidR="007174FD" w:rsidRPr="00144F4A" w14:paraId="1CCB60F9" w14:textId="77777777" w:rsidTr="007174FD">
        <w:tc>
          <w:tcPr>
            <w:tcW w:w="3397" w:type="dxa"/>
          </w:tcPr>
          <w:p w14:paraId="3633FB04" w14:textId="082DF960" w:rsidR="005067FF" w:rsidRPr="00144F4A" w:rsidRDefault="005067FF" w:rsidP="00A33747">
            <w:pPr>
              <w:widowControl w:val="0"/>
              <w:tabs>
                <w:tab w:val="left" w:pos="1134"/>
              </w:tabs>
              <w:autoSpaceDE w:val="0"/>
              <w:autoSpaceDN w:val="0"/>
              <w:adjustRightInd w:val="0"/>
              <w:spacing w:after="120"/>
              <w:jc w:val="both"/>
              <w:rPr>
                <w:rFonts w:ascii="Arial" w:hAnsi="Arial" w:cs="Arial"/>
                <w:b/>
                <w:sz w:val="20"/>
                <w:szCs w:val="20"/>
                <w:lang w:val="uk-UA"/>
              </w:rPr>
            </w:pPr>
            <w:r w:rsidRPr="00144F4A">
              <w:rPr>
                <w:rFonts w:ascii="Arial" w:hAnsi="Arial" w:cs="Arial"/>
                <w:sz w:val="20"/>
                <w:szCs w:val="20"/>
                <w:lang w:val="uk-UA"/>
              </w:rPr>
              <w:lastRenderedPageBreak/>
              <w:t xml:space="preserve">Повідомлення про плановану діяльність, яка підлягає оцінці впливу на довкілля (далі – планована діяльність), вимога про надання умов щодо обсягу досліджень та рівня деталізації інформації, що підлягає включенню до звіту з оцінки впливу на довкілля (далі </w:t>
            </w:r>
            <w:r w:rsidRPr="00144F4A">
              <w:rPr>
                <w:rFonts w:ascii="Arial" w:hAnsi="Arial" w:cs="Arial"/>
                <w:sz w:val="20"/>
                <w:szCs w:val="20"/>
                <w:lang w:val="uk-UA"/>
              </w:rPr>
              <w:noBreakHyphen/>
              <w:t xml:space="preserve"> вимога про надання умов), а також інша інформація та документи для отримання висновку з оцінки впливу на довкілля, подаються уповноваженому центральному органу або уповноваженому </w:t>
            </w:r>
            <w:proofErr w:type="spellStart"/>
            <w:r w:rsidRPr="00144F4A">
              <w:rPr>
                <w:rFonts w:ascii="Arial" w:hAnsi="Arial" w:cs="Arial"/>
                <w:sz w:val="20"/>
                <w:szCs w:val="20"/>
                <w:lang w:val="uk-UA"/>
              </w:rPr>
              <w:t>територіальномургану</w:t>
            </w:r>
            <w:proofErr w:type="spellEnd"/>
            <w:r w:rsidRPr="00144F4A">
              <w:rPr>
                <w:rFonts w:ascii="Arial" w:hAnsi="Arial" w:cs="Arial"/>
                <w:sz w:val="20"/>
                <w:szCs w:val="20"/>
                <w:lang w:val="uk-UA"/>
              </w:rPr>
              <w:t xml:space="preserve"> в електронному вигляді через електронний кабінет Єдиного реєстру з оцінки впливу на довкілля (далі – Реєстр, </w:t>
            </w:r>
            <w:r w:rsidRPr="00144F4A">
              <w:rPr>
                <w:rFonts w:ascii="Arial" w:hAnsi="Arial" w:cs="Arial"/>
                <w:sz w:val="20"/>
                <w:szCs w:val="20"/>
                <w:lang w:val="uk-UA"/>
              </w:rPr>
              <w:lastRenderedPageBreak/>
              <w:t xml:space="preserve">електронний кабінет Реєстру). Якщо суб’єкт господарювання подає документи через електронний кабінет Реєстру вперше, він проходить реєстрацію. Для цього суб’єкт господарювання вносить інформацію згідно переліку, наведеному у Додатку 1 до цього Порядку. </w:t>
            </w:r>
          </w:p>
          <w:p w14:paraId="5280F0BA" w14:textId="77777777" w:rsidR="004A4113" w:rsidRPr="00144F4A" w:rsidRDefault="004A4113" w:rsidP="00A33747">
            <w:pPr>
              <w:rPr>
                <w:rFonts w:ascii="Arial" w:hAnsi="Arial" w:cs="Arial"/>
                <w:sz w:val="20"/>
                <w:szCs w:val="20"/>
                <w:lang w:val="uk-UA"/>
              </w:rPr>
            </w:pPr>
          </w:p>
        </w:tc>
        <w:tc>
          <w:tcPr>
            <w:tcW w:w="3402" w:type="dxa"/>
          </w:tcPr>
          <w:p w14:paraId="379FE42A" w14:textId="1E3B797A" w:rsidR="004A4113" w:rsidRPr="00144F4A" w:rsidRDefault="000F3F97" w:rsidP="00A33747">
            <w:pPr>
              <w:widowControl w:val="0"/>
              <w:tabs>
                <w:tab w:val="left" w:pos="1134"/>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lastRenderedPageBreak/>
              <w:t xml:space="preserve"> </w:t>
            </w:r>
          </w:p>
        </w:tc>
        <w:tc>
          <w:tcPr>
            <w:tcW w:w="2211" w:type="dxa"/>
          </w:tcPr>
          <w:p w14:paraId="0C00FBDF" w14:textId="77777777" w:rsidR="004A4113" w:rsidRPr="00144F4A" w:rsidRDefault="004A4113" w:rsidP="00A33747">
            <w:pPr>
              <w:rPr>
                <w:rFonts w:ascii="Arial" w:hAnsi="Arial" w:cs="Arial"/>
                <w:sz w:val="20"/>
                <w:szCs w:val="20"/>
                <w:lang w:val="uk-UA"/>
              </w:rPr>
            </w:pPr>
          </w:p>
        </w:tc>
      </w:tr>
      <w:tr w:rsidR="007174FD" w:rsidRPr="00144F4A" w14:paraId="4FF698B0" w14:textId="77777777" w:rsidTr="007174FD">
        <w:tc>
          <w:tcPr>
            <w:tcW w:w="3397" w:type="dxa"/>
          </w:tcPr>
          <w:p w14:paraId="4153E475" w14:textId="24EF4031" w:rsidR="004A4113" w:rsidRPr="00144F4A" w:rsidRDefault="00992206" w:rsidP="00614DE2">
            <w:pPr>
              <w:widowControl w:val="0"/>
              <w:tabs>
                <w:tab w:val="left" w:pos="1134"/>
              </w:tabs>
              <w:autoSpaceDE w:val="0"/>
              <w:autoSpaceDN w:val="0"/>
              <w:adjustRightInd w:val="0"/>
              <w:spacing w:after="120"/>
              <w:jc w:val="both"/>
              <w:rPr>
                <w:rFonts w:ascii="Arial" w:hAnsi="Arial" w:cs="Arial"/>
                <w:b/>
                <w:sz w:val="20"/>
                <w:szCs w:val="20"/>
                <w:lang w:val="uk-UA"/>
              </w:rPr>
            </w:pPr>
            <w:r w:rsidRPr="00144F4A">
              <w:rPr>
                <w:rFonts w:ascii="Arial" w:hAnsi="Arial" w:cs="Arial"/>
                <w:sz w:val="20"/>
                <w:szCs w:val="20"/>
                <w:lang w:val="uk-UA"/>
              </w:rPr>
              <w:lastRenderedPageBreak/>
              <w:t xml:space="preserve">Повідомленню про плановану діяльність, поданому через електронний кабінет Реєстру, присвоюється унікальний реєстраційний номер справи </w:t>
            </w:r>
            <w:r w:rsidRPr="00144F4A">
              <w:rPr>
                <w:rFonts w:ascii="Arial" w:hAnsi="Arial" w:cs="Arial"/>
                <w:color w:val="000000" w:themeColor="text1"/>
                <w:sz w:val="20"/>
                <w:szCs w:val="20"/>
                <w:lang w:val="uk-UA"/>
              </w:rPr>
              <w:t>про оцінку впливу на довкілля планованої діяльності</w:t>
            </w:r>
            <w:r w:rsidRPr="00144F4A">
              <w:rPr>
                <w:rFonts w:ascii="Arial" w:hAnsi="Arial" w:cs="Arial"/>
                <w:sz w:val="20"/>
                <w:szCs w:val="20"/>
                <w:lang w:val="uk-UA"/>
              </w:rPr>
              <w:t>. Такий номер автоматично надсилається на електронну адресу суб’єкта господарювання, в</w:t>
            </w:r>
            <w:r w:rsidR="00565509" w:rsidRPr="00144F4A">
              <w:rPr>
                <w:rFonts w:ascii="Arial" w:hAnsi="Arial" w:cs="Arial"/>
                <w:sz w:val="20"/>
                <w:szCs w:val="20"/>
                <w:lang w:val="uk-UA"/>
              </w:rPr>
              <w:t>к</w:t>
            </w:r>
            <w:r w:rsidRPr="00144F4A">
              <w:rPr>
                <w:rFonts w:ascii="Arial" w:hAnsi="Arial" w:cs="Arial"/>
                <w:sz w:val="20"/>
                <w:szCs w:val="20"/>
                <w:lang w:val="uk-UA"/>
              </w:rPr>
              <w:t>азану під ч</w:t>
            </w:r>
            <w:r w:rsidR="00633EB8" w:rsidRPr="00144F4A">
              <w:rPr>
                <w:rFonts w:ascii="Arial" w:hAnsi="Arial" w:cs="Arial"/>
                <w:sz w:val="20"/>
                <w:szCs w:val="20"/>
                <w:lang w:val="uk-UA"/>
              </w:rPr>
              <w:t>а</w:t>
            </w:r>
            <w:r w:rsidRPr="00144F4A">
              <w:rPr>
                <w:rFonts w:ascii="Arial" w:hAnsi="Arial" w:cs="Arial"/>
                <w:sz w:val="20"/>
                <w:szCs w:val="20"/>
                <w:lang w:val="uk-UA"/>
              </w:rPr>
              <w:t>с реєстрації у Реєстрі.</w:t>
            </w:r>
          </w:p>
        </w:tc>
        <w:tc>
          <w:tcPr>
            <w:tcW w:w="3402" w:type="dxa"/>
          </w:tcPr>
          <w:p w14:paraId="6231B50C" w14:textId="235EBBB8" w:rsidR="00992206" w:rsidRPr="00144F4A" w:rsidRDefault="00E67214" w:rsidP="00A33747">
            <w:pPr>
              <w:widowControl w:val="0"/>
              <w:tabs>
                <w:tab w:val="left" w:pos="1134"/>
              </w:tabs>
              <w:autoSpaceDE w:val="0"/>
              <w:autoSpaceDN w:val="0"/>
              <w:adjustRightInd w:val="0"/>
              <w:spacing w:after="120"/>
              <w:jc w:val="both"/>
              <w:rPr>
                <w:rFonts w:ascii="Arial" w:hAnsi="Arial" w:cs="Arial"/>
                <w:b/>
                <w:sz w:val="20"/>
                <w:szCs w:val="20"/>
                <w:lang w:val="uk-UA"/>
              </w:rPr>
            </w:pPr>
            <w:r w:rsidRPr="00144F4A">
              <w:rPr>
                <w:rFonts w:ascii="Arial" w:hAnsi="Arial" w:cs="Arial"/>
                <w:sz w:val="20"/>
                <w:szCs w:val="20"/>
                <w:lang w:val="uk-UA"/>
              </w:rPr>
              <w:t>Повідомленню про плановану діяльність, поданому через електронний кабінет Реєстру, присвоюється унікальний реєстраційний номер. Такий номер автоматично надсилається на електронну адресу суб’єкта господарювання, вказану під час реєстрації у Реєстрі.</w:t>
            </w:r>
          </w:p>
          <w:p w14:paraId="4A703897" w14:textId="77777777" w:rsidR="004A4113" w:rsidRPr="00144F4A" w:rsidRDefault="004A4113" w:rsidP="00A33747">
            <w:pPr>
              <w:rPr>
                <w:rFonts w:ascii="Arial" w:hAnsi="Arial" w:cs="Arial"/>
                <w:sz w:val="20"/>
                <w:szCs w:val="20"/>
                <w:lang w:val="uk-UA"/>
              </w:rPr>
            </w:pPr>
          </w:p>
        </w:tc>
        <w:tc>
          <w:tcPr>
            <w:tcW w:w="2211" w:type="dxa"/>
          </w:tcPr>
          <w:p w14:paraId="4E37DBC3" w14:textId="1EA0E9F1" w:rsidR="004A4113" w:rsidRPr="00144F4A" w:rsidRDefault="007A6916" w:rsidP="00A33747">
            <w:pPr>
              <w:rPr>
                <w:rFonts w:ascii="Arial" w:hAnsi="Arial" w:cs="Arial"/>
                <w:sz w:val="20"/>
                <w:szCs w:val="20"/>
                <w:lang w:val="uk-UA"/>
              </w:rPr>
            </w:pPr>
            <w:r>
              <w:rPr>
                <w:rFonts w:ascii="Arial" w:hAnsi="Arial" w:cs="Arial"/>
                <w:sz w:val="20"/>
                <w:szCs w:val="20"/>
                <w:lang w:val="uk-UA"/>
              </w:rPr>
              <w:t>За рахунок введення дефініції “унікальний ідентифікаційний номер”</w:t>
            </w:r>
            <w:r>
              <w:rPr>
                <w:rFonts w:ascii="Arial" w:hAnsi="Arial" w:cs="Arial"/>
                <w:sz w:val="20"/>
                <w:szCs w:val="20"/>
                <w:lang w:val="uk-UA"/>
              </w:rPr>
              <w:t xml:space="preserve"> зникає потреба давати повне</w:t>
            </w:r>
            <w:r>
              <w:rPr>
                <w:rFonts w:ascii="Arial" w:hAnsi="Arial" w:cs="Arial"/>
                <w:sz w:val="20"/>
                <w:szCs w:val="20"/>
                <w:lang w:val="uk-UA"/>
              </w:rPr>
              <w:t xml:space="preserve"> тлумачення цього терміну у кожному пункті порядку.</w:t>
            </w:r>
          </w:p>
        </w:tc>
      </w:tr>
      <w:tr w:rsidR="007174FD" w:rsidRPr="00144F4A" w14:paraId="53345248" w14:textId="77777777" w:rsidTr="007174FD">
        <w:tc>
          <w:tcPr>
            <w:tcW w:w="3397" w:type="dxa"/>
          </w:tcPr>
          <w:p w14:paraId="74034441" w14:textId="77777777" w:rsidR="00992206" w:rsidRPr="00144F4A" w:rsidRDefault="00992206" w:rsidP="00A33747">
            <w:pPr>
              <w:widowControl w:val="0"/>
              <w:tabs>
                <w:tab w:val="left" w:pos="1134"/>
              </w:tabs>
              <w:autoSpaceDE w:val="0"/>
              <w:autoSpaceDN w:val="0"/>
              <w:adjustRightInd w:val="0"/>
              <w:spacing w:after="120"/>
              <w:jc w:val="both"/>
              <w:rPr>
                <w:rFonts w:ascii="Arial" w:hAnsi="Arial" w:cs="Arial"/>
                <w:b/>
                <w:sz w:val="20"/>
                <w:szCs w:val="20"/>
                <w:lang w:val="uk-UA"/>
              </w:rPr>
            </w:pPr>
            <w:r w:rsidRPr="00144F4A">
              <w:rPr>
                <w:rFonts w:ascii="Arial" w:hAnsi="Arial" w:cs="Arial"/>
                <w:sz w:val="20"/>
                <w:szCs w:val="20"/>
                <w:lang w:val="uk-UA"/>
              </w:rPr>
              <w:t xml:space="preserve">У випадку, визначеному частиною восьмою статті 5 Закону одночасно із повідомленням </w:t>
            </w:r>
            <w:r w:rsidRPr="00144F4A">
              <w:rPr>
                <w:rFonts w:ascii="Arial" w:hAnsi="Arial" w:cs="Arial"/>
                <w:color w:val="000000" w:themeColor="text1"/>
                <w:sz w:val="20"/>
                <w:szCs w:val="20"/>
                <w:lang w:val="uk-UA"/>
              </w:rPr>
              <w:t xml:space="preserve">про плановану діяльність, яка підлягає оцінці впливу на довкілля, </w:t>
            </w:r>
            <w:r w:rsidRPr="00144F4A">
              <w:rPr>
                <w:rFonts w:ascii="Arial" w:hAnsi="Arial" w:cs="Arial"/>
                <w:sz w:val="20"/>
                <w:szCs w:val="20"/>
                <w:lang w:val="uk-UA"/>
              </w:rPr>
              <w:t>суб’єкт господарювання подає вимогу про надання умов.</w:t>
            </w:r>
          </w:p>
          <w:p w14:paraId="0B0CEED7" w14:textId="77777777" w:rsidR="00992206" w:rsidRPr="00144F4A" w:rsidRDefault="00992206" w:rsidP="00A33747">
            <w:pPr>
              <w:widowControl w:val="0"/>
              <w:tabs>
                <w:tab w:val="left" w:pos="1134"/>
              </w:tabs>
              <w:autoSpaceDE w:val="0"/>
              <w:autoSpaceDN w:val="0"/>
              <w:adjustRightInd w:val="0"/>
              <w:spacing w:after="120"/>
              <w:jc w:val="both"/>
              <w:rPr>
                <w:rFonts w:ascii="Arial" w:hAnsi="Arial" w:cs="Arial"/>
                <w:sz w:val="20"/>
                <w:szCs w:val="20"/>
                <w:lang w:val="uk-UA"/>
              </w:rPr>
            </w:pPr>
          </w:p>
        </w:tc>
        <w:tc>
          <w:tcPr>
            <w:tcW w:w="3402" w:type="dxa"/>
          </w:tcPr>
          <w:p w14:paraId="0A335BD1" w14:textId="29BCD062" w:rsidR="00992206" w:rsidRPr="00144F4A" w:rsidDel="00992206" w:rsidRDefault="00992206" w:rsidP="007A6916">
            <w:pPr>
              <w:widowControl w:val="0"/>
              <w:tabs>
                <w:tab w:val="left" w:pos="1134"/>
              </w:tabs>
              <w:autoSpaceDE w:val="0"/>
              <w:autoSpaceDN w:val="0"/>
              <w:adjustRightInd w:val="0"/>
              <w:spacing w:after="120"/>
              <w:jc w:val="both"/>
              <w:rPr>
                <w:rFonts w:ascii="Arial" w:hAnsi="Arial" w:cs="Arial"/>
                <w:sz w:val="20"/>
                <w:szCs w:val="20"/>
                <w:lang w:val="uk-UA"/>
              </w:rPr>
            </w:pPr>
          </w:p>
        </w:tc>
        <w:tc>
          <w:tcPr>
            <w:tcW w:w="2211" w:type="dxa"/>
          </w:tcPr>
          <w:p w14:paraId="6F560CC2" w14:textId="79CA17F6" w:rsidR="00992206" w:rsidRPr="00144F4A" w:rsidRDefault="00214619" w:rsidP="00AB7053">
            <w:pPr>
              <w:rPr>
                <w:rFonts w:ascii="Arial" w:hAnsi="Arial" w:cs="Arial"/>
                <w:sz w:val="20"/>
                <w:szCs w:val="20"/>
                <w:lang w:val="uk-UA"/>
              </w:rPr>
            </w:pPr>
            <w:r w:rsidRPr="00144F4A">
              <w:rPr>
                <w:rFonts w:ascii="Arial" w:hAnsi="Arial" w:cs="Arial"/>
                <w:sz w:val="20"/>
                <w:szCs w:val="20"/>
                <w:lang w:val="uk-UA"/>
              </w:rPr>
              <w:t>Дублюється</w:t>
            </w:r>
            <w:r w:rsidR="00A33747" w:rsidRPr="00144F4A">
              <w:rPr>
                <w:rFonts w:ascii="Arial" w:hAnsi="Arial" w:cs="Arial"/>
                <w:sz w:val="20"/>
                <w:szCs w:val="20"/>
                <w:lang w:val="uk-UA"/>
              </w:rPr>
              <w:t xml:space="preserve"> </w:t>
            </w:r>
            <w:r w:rsidR="00E67214" w:rsidRPr="00144F4A">
              <w:rPr>
                <w:rFonts w:ascii="Arial" w:hAnsi="Arial" w:cs="Arial"/>
                <w:sz w:val="20"/>
                <w:szCs w:val="20"/>
                <w:lang w:val="uk-UA"/>
              </w:rPr>
              <w:t xml:space="preserve">положення </w:t>
            </w:r>
            <w:r w:rsidR="00A33747" w:rsidRPr="00144F4A">
              <w:rPr>
                <w:rFonts w:ascii="Arial" w:hAnsi="Arial" w:cs="Arial"/>
                <w:sz w:val="20"/>
                <w:szCs w:val="20"/>
                <w:lang w:val="uk-UA"/>
              </w:rPr>
              <w:t>закон</w:t>
            </w:r>
            <w:r w:rsidR="00E67214" w:rsidRPr="00144F4A">
              <w:rPr>
                <w:rFonts w:ascii="Arial" w:hAnsi="Arial" w:cs="Arial"/>
                <w:sz w:val="20"/>
                <w:szCs w:val="20"/>
                <w:lang w:val="uk-UA"/>
              </w:rPr>
              <w:t>у</w:t>
            </w:r>
            <w:r w:rsidR="00A33747" w:rsidRPr="00144F4A">
              <w:rPr>
                <w:rFonts w:ascii="Arial" w:hAnsi="Arial" w:cs="Arial"/>
                <w:sz w:val="20"/>
                <w:szCs w:val="20"/>
                <w:lang w:val="uk-UA"/>
              </w:rPr>
              <w:t>.</w:t>
            </w:r>
          </w:p>
        </w:tc>
      </w:tr>
      <w:tr w:rsidR="007174FD" w:rsidRPr="00144F4A" w14:paraId="702FF1D2" w14:textId="77777777" w:rsidTr="007174FD">
        <w:tc>
          <w:tcPr>
            <w:tcW w:w="3397" w:type="dxa"/>
          </w:tcPr>
          <w:p w14:paraId="09BA40A0" w14:textId="77777777" w:rsidR="00992206" w:rsidRPr="00144F4A" w:rsidRDefault="00992206" w:rsidP="00A33747">
            <w:pPr>
              <w:widowControl w:val="0"/>
              <w:tabs>
                <w:tab w:val="left" w:pos="1134"/>
              </w:tabs>
              <w:autoSpaceDE w:val="0"/>
              <w:autoSpaceDN w:val="0"/>
              <w:adjustRightInd w:val="0"/>
              <w:spacing w:after="120"/>
              <w:jc w:val="both"/>
              <w:rPr>
                <w:rFonts w:ascii="Arial" w:hAnsi="Arial" w:cs="Arial"/>
                <w:color w:val="FF0000"/>
                <w:sz w:val="20"/>
                <w:szCs w:val="20"/>
                <w:lang w:val="uk-UA"/>
              </w:rPr>
            </w:pPr>
            <w:r w:rsidRPr="00144F4A">
              <w:rPr>
                <w:rFonts w:ascii="Arial" w:hAnsi="Arial" w:cs="Arial"/>
                <w:sz w:val="20"/>
                <w:szCs w:val="20"/>
                <w:lang w:val="uk-UA"/>
              </w:rPr>
              <w:t>У випадку, визначеному частиною четвертою статті 5 Закону, суб’єкт господарювання має право самостійно подати повідомлення про плановану діяльність, яка підлягає оцінці впливу на довкілля, безпосередньо до уповноваженого центрального органу. Повідомлення про плановану діяльність, яка підлягає оцінці впливу на довкілля, яка стосується зони відчуження або зони безумовного (обов’язкового) відселення території, що зазнала радіоактивного забруднення внаслідок Чорнобильської катастрофи, подається суб’єктом господарювання до уповноваженого центрального органу.</w:t>
            </w:r>
          </w:p>
          <w:p w14:paraId="534BD3E7" w14:textId="77777777" w:rsidR="00992206" w:rsidRPr="00144F4A" w:rsidRDefault="00992206" w:rsidP="00A33747">
            <w:pPr>
              <w:widowControl w:val="0"/>
              <w:tabs>
                <w:tab w:val="left" w:pos="1134"/>
              </w:tabs>
              <w:autoSpaceDE w:val="0"/>
              <w:autoSpaceDN w:val="0"/>
              <w:adjustRightInd w:val="0"/>
              <w:spacing w:after="120"/>
              <w:jc w:val="both"/>
              <w:rPr>
                <w:rFonts w:ascii="Arial" w:hAnsi="Arial" w:cs="Arial"/>
                <w:sz w:val="20"/>
                <w:szCs w:val="20"/>
                <w:lang w:val="uk-UA"/>
              </w:rPr>
            </w:pPr>
          </w:p>
        </w:tc>
        <w:tc>
          <w:tcPr>
            <w:tcW w:w="3402" w:type="dxa"/>
          </w:tcPr>
          <w:p w14:paraId="1F0D268D" w14:textId="6AAFF643" w:rsidR="00992206" w:rsidRPr="00144F4A" w:rsidDel="00992206" w:rsidRDefault="00992206" w:rsidP="00A33747">
            <w:pPr>
              <w:widowControl w:val="0"/>
              <w:tabs>
                <w:tab w:val="left" w:pos="1134"/>
              </w:tabs>
              <w:autoSpaceDE w:val="0"/>
              <w:autoSpaceDN w:val="0"/>
              <w:adjustRightInd w:val="0"/>
              <w:spacing w:after="120"/>
              <w:jc w:val="both"/>
              <w:rPr>
                <w:rFonts w:ascii="Arial" w:hAnsi="Arial" w:cs="Arial"/>
                <w:sz w:val="20"/>
                <w:szCs w:val="20"/>
                <w:lang w:val="uk-UA"/>
              </w:rPr>
            </w:pPr>
          </w:p>
        </w:tc>
        <w:tc>
          <w:tcPr>
            <w:tcW w:w="2211" w:type="dxa"/>
          </w:tcPr>
          <w:p w14:paraId="568CBCB3" w14:textId="24D0E168" w:rsidR="00992206" w:rsidRPr="00144F4A" w:rsidRDefault="00214619">
            <w:pPr>
              <w:rPr>
                <w:rFonts w:ascii="Arial" w:hAnsi="Arial" w:cs="Arial"/>
                <w:sz w:val="20"/>
                <w:szCs w:val="20"/>
                <w:lang w:val="uk-UA"/>
              </w:rPr>
            </w:pPr>
            <w:r w:rsidRPr="00144F4A">
              <w:rPr>
                <w:rFonts w:ascii="Arial" w:hAnsi="Arial" w:cs="Arial"/>
                <w:sz w:val="20"/>
                <w:szCs w:val="20"/>
                <w:lang w:val="uk-UA"/>
              </w:rPr>
              <w:t>Дублюється</w:t>
            </w:r>
            <w:r w:rsidR="00A33747" w:rsidRPr="00144F4A">
              <w:rPr>
                <w:rFonts w:ascii="Arial" w:hAnsi="Arial" w:cs="Arial"/>
                <w:sz w:val="20"/>
                <w:szCs w:val="20"/>
                <w:lang w:val="uk-UA"/>
              </w:rPr>
              <w:t xml:space="preserve"> закон. Крім того, якщо інформація подається через Реєстр, який доступний для всіх уповноважени</w:t>
            </w:r>
            <w:r w:rsidR="00971F0F" w:rsidRPr="00144F4A">
              <w:rPr>
                <w:rFonts w:ascii="Arial" w:hAnsi="Arial" w:cs="Arial"/>
                <w:sz w:val="20"/>
                <w:szCs w:val="20"/>
                <w:lang w:val="uk-UA"/>
              </w:rPr>
              <w:t>х</w:t>
            </w:r>
            <w:r w:rsidR="00A33747" w:rsidRPr="00144F4A">
              <w:rPr>
                <w:rFonts w:ascii="Arial" w:hAnsi="Arial" w:cs="Arial"/>
                <w:sz w:val="20"/>
                <w:szCs w:val="20"/>
                <w:lang w:val="uk-UA"/>
              </w:rPr>
              <w:t xml:space="preserve"> органів, під час подання повідомлення його </w:t>
            </w:r>
            <w:r w:rsidR="00971F0F" w:rsidRPr="00144F4A">
              <w:rPr>
                <w:rFonts w:ascii="Arial" w:hAnsi="Arial" w:cs="Arial"/>
                <w:sz w:val="20"/>
                <w:szCs w:val="20"/>
                <w:lang w:val="uk-UA"/>
              </w:rPr>
              <w:t>матиме можливість побачити і</w:t>
            </w:r>
            <w:r w:rsidR="00A33747" w:rsidRPr="00144F4A">
              <w:rPr>
                <w:rFonts w:ascii="Arial" w:hAnsi="Arial" w:cs="Arial"/>
                <w:sz w:val="20"/>
                <w:szCs w:val="20"/>
                <w:lang w:val="uk-UA"/>
              </w:rPr>
              <w:t xml:space="preserve"> центральний орган.</w:t>
            </w:r>
          </w:p>
        </w:tc>
      </w:tr>
      <w:tr w:rsidR="007174FD" w:rsidRPr="00144F4A" w14:paraId="57CF6B55" w14:textId="77777777" w:rsidTr="007174FD">
        <w:tc>
          <w:tcPr>
            <w:tcW w:w="3397" w:type="dxa"/>
          </w:tcPr>
          <w:p w14:paraId="0C183252" w14:textId="4873B51E" w:rsidR="00A33747" w:rsidRPr="00144F4A" w:rsidRDefault="00A33747" w:rsidP="00A33747">
            <w:pPr>
              <w:widowControl w:val="0"/>
              <w:tabs>
                <w:tab w:val="left" w:pos="1134"/>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 xml:space="preserve">Повідомлення про плановану діяльність за формою згідно Додатку 2, вимога про надання умов, а також документи та інформація для отримання </w:t>
            </w:r>
            <w:r w:rsidRPr="00144F4A">
              <w:rPr>
                <w:rFonts w:ascii="Arial" w:hAnsi="Arial" w:cs="Arial"/>
                <w:sz w:val="20"/>
                <w:szCs w:val="20"/>
                <w:lang w:val="uk-UA"/>
              </w:rPr>
              <w:lastRenderedPageBreak/>
              <w:t>висновку про оцінку впливу на довкілля також подаються в письмовій формі на паперових носіях до уповноваженого територіального органу - за допомогою засобів поштового зв’язку цінним листом із описом вкладення або через центр надання адміністративних послуг</w:t>
            </w:r>
            <w:r w:rsidRPr="00144F4A">
              <w:rPr>
                <w:rFonts w:ascii="Arial" w:hAnsi="Arial" w:cs="Arial"/>
                <w:color w:val="000000" w:themeColor="text1"/>
                <w:sz w:val="20"/>
                <w:szCs w:val="20"/>
                <w:lang w:val="uk-UA"/>
              </w:rPr>
              <w:t xml:space="preserve">, а до </w:t>
            </w:r>
            <w:r w:rsidRPr="00144F4A">
              <w:rPr>
                <w:rFonts w:ascii="Arial" w:hAnsi="Arial" w:cs="Arial"/>
                <w:sz w:val="20"/>
                <w:szCs w:val="20"/>
                <w:lang w:val="uk-UA"/>
              </w:rPr>
              <w:t xml:space="preserve">уповноваженого центрального органу - за допомогою засобів поштового зв’язку цінним листом із описом </w:t>
            </w:r>
            <w:r w:rsidRPr="00144F4A">
              <w:rPr>
                <w:rFonts w:ascii="Arial" w:hAnsi="Arial" w:cs="Arial"/>
                <w:color w:val="000000" w:themeColor="text1"/>
                <w:sz w:val="20"/>
                <w:szCs w:val="20"/>
                <w:lang w:val="uk-UA"/>
              </w:rPr>
              <w:t xml:space="preserve">вкладення. У </w:t>
            </w:r>
            <w:r w:rsidRPr="00144F4A">
              <w:rPr>
                <w:rFonts w:ascii="Arial" w:hAnsi="Arial" w:cs="Arial"/>
                <w:sz w:val="20"/>
                <w:szCs w:val="20"/>
                <w:lang w:val="uk-UA"/>
              </w:rPr>
              <w:t>повідомленні про плановану діяльність, що подається на паперових носіях</w:t>
            </w:r>
            <w:r w:rsidRPr="00144F4A">
              <w:rPr>
                <w:rFonts w:ascii="Arial" w:hAnsi="Arial" w:cs="Arial"/>
                <w:color w:val="000000" w:themeColor="text1"/>
                <w:sz w:val="20"/>
                <w:szCs w:val="20"/>
                <w:lang w:val="uk-UA"/>
              </w:rPr>
              <w:t xml:space="preserve"> вказується унікальний реєстраційний номер справи про оцінку впливу на довкілля планованої діяльності, присвоєний при її реєстрації засобами Єдиного реєстру</w:t>
            </w:r>
            <w:r w:rsidRPr="00144F4A">
              <w:rPr>
                <w:rFonts w:ascii="Arial" w:hAnsi="Arial" w:cs="Arial"/>
                <w:sz w:val="20"/>
                <w:szCs w:val="20"/>
                <w:lang w:val="uk-UA"/>
              </w:rPr>
              <w:t>.</w:t>
            </w:r>
          </w:p>
        </w:tc>
        <w:tc>
          <w:tcPr>
            <w:tcW w:w="3402" w:type="dxa"/>
          </w:tcPr>
          <w:p w14:paraId="174F338E" w14:textId="6C0BFFBC" w:rsidR="00A33747" w:rsidRPr="00144F4A" w:rsidDel="00992206" w:rsidRDefault="00E67214" w:rsidP="008B5C69">
            <w:pPr>
              <w:widowControl w:val="0"/>
              <w:tabs>
                <w:tab w:val="left" w:pos="1134"/>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lastRenderedPageBreak/>
              <w:t xml:space="preserve">Повідомлення про плановану діяльність за формою згідно Додатку 2, вимога про надання умов, а також документи та інформація для отримання </w:t>
            </w:r>
            <w:r w:rsidRPr="00144F4A">
              <w:rPr>
                <w:rFonts w:ascii="Arial" w:hAnsi="Arial" w:cs="Arial"/>
                <w:sz w:val="20"/>
                <w:szCs w:val="20"/>
                <w:lang w:val="uk-UA"/>
              </w:rPr>
              <w:lastRenderedPageBreak/>
              <w:t>висновку про оцінку впливу на довкілля також подаються в письмовій формі на паперових носіях до уповноваженого територіального органу - за допомогою засобів поштового зв’язку цінним листом із описом вкладення або через центр надання адміністративних послуг</w:t>
            </w:r>
            <w:r w:rsidRPr="00144F4A">
              <w:rPr>
                <w:rFonts w:ascii="Arial" w:hAnsi="Arial" w:cs="Arial"/>
                <w:color w:val="000000" w:themeColor="text1"/>
                <w:sz w:val="20"/>
                <w:szCs w:val="20"/>
                <w:lang w:val="uk-UA"/>
              </w:rPr>
              <w:t xml:space="preserve">, а до </w:t>
            </w:r>
            <w:r w:rsidRPr="00144F4A">
              <w:rPr>
                <w:rFonts w:ascii="Arial" w:hAnsi="Arial" w:cs="Arial"/>
                <w:sz w:val="20"/>
                <w:szCs w:val="20"/>
                <w:lang w:val="uk-UA"/>
              </w:rPr>
              <w:t xml:space="preserve">уповноваженого центрального органу - за допомогою засобів поштового зв’язку цінним листом із описом </w:t>
            </w:r>
            <w:r w:rsidRPr="00144F4A">
              <w:rPr>
                <w:rFonts w:ascii="Arial" w:hAnsi="Arial" w:cs="Arial"/>
                <w:color w:val="000000" w:themeColor="text1"/>
                <w:sz w:val="20"/>
                <w:szCs w:val="20"/>
                <w:lang w:val="uk-UA"/>
              </w:rPr>
              <w:t xml:space="preserve">вкладення. У </w:t>
            </w:r>
            <w:r w:rsidRPr="00144F4A">
              <w:rPr>
                <w:rFonts w:ascii="Arial" w:hAnsi="Arial" w:cs="Arial"/>
                <w:sz w:val="20"/>
                <w:szCs w:val="20"/>
                <w:lang w:val="uk-UA"/>
              </w:rPr>
              <w:t>повідомленні про плановану діяльність, що подається на паперових носіях</w:t>
            </w:r>
            <w:r w:rsidRPr="00144F4A">
              <w:rPr>
                <w:rFonts w:ascii="Arial" w:hAnsi="Arial" w:cs="Arial"/>
                <w:color w:val="000000" w:themeColor="text1"/>
                <w:sz w:val="20"/>
                <w:szCs w:val="20"/>
                <w:lang w:val="uk-UA"/>
              </w:rPr>
              <w:t xml:space="preserve"> вказується унікальний реєстраційний номер</w:t>
            </w:r>
            <w:r w:rsidR="008B5C69" w:rsidRPr="00144F4A">
              <w:rPr>
                <w:rFonts w:ascii="Arial" w:hAnsi="Arial" w:cs="Arial"/>
                <w:color w:val="000000" w:themeColor="text1"/>
                <w:sz w:val="20"/>
                <w:szCs w:val="20"/>
                <w:lang w:val="uk-UA"/>
              </w:rPr>
              <w:t>.</w:t>
            </w:r>
          </w:p>
        </w:tc>
        <w:tc>
          <w:tcPr>
            <w:tcW w:w="2211" w:type="dxa"/>
          </w:tcPr>
          <w:p w14:paraId="5479982A" w14:textId="7B876A56" w:rsidR="00A33747" w:rsidRPr="00144F4A" w:rsidRDefault="007A6916" w:rsidP="00A33747">
            <w:pPr>
              <w:rPr>
                <w:rFonts w:ascii="Arial" w:hAnsi="Arial" w:cs="Arial"/>
                <w:sz w:val="20"/>
                <w:szCs w:val="20"/>
                <w:lang w:val="uk-UA"/>
              </w:rPr>
            </w:pPr>
            <w:r>
              <w:rPr>
                <w:rFonts w:ascii="Arial" w:hAnsi="Arial" w:cs="Arial"/>
                <w:sz w:val="20"/>
                <w:szCs w:val="20"/>
                <w:lang w:val="uk-UA"/>
              </w:rPr>
              <w:lastRenderedPageBreak/>
              <w:t xml:space="preserve">За рахунок введення дефініції “унікальний ідентифікаційний номер” зникає потреба давати </w:t>
            </w:r>
            <w:r>
              <w:rPr>
                <w:rFonts w:ascii="Arial" w:hAnsi="Arial" w:cs="Arial"/>
                <w:sz w:val="20"/>
                <w:szCs w:val="20"/>
                <w:lang w:val="uk-UA"/>
              </w:rPr>
              <w:lastRenderedPageBreak/>
              <w:t>повну тлумачення цього терміну у кожному пункті порядку.</w:t>
            </w:r>
            <w:bookmarkStart w:id="1" w:name="_GoBack"/>
            <w:bookmarkEnd w:id="1"/>
          </w:p>
        </w:tc>
      </w:tr>
      <w:tr w:rsidR="007174FD" w:rsidRPr="00144F4A" w14:paraId="4F8E5216" w14:textId="77777777" w:rsidTr="007174FD">
        <w:tc>
          <w:tcPr>
            <w:tcW w:w="3397" w:type="dxa"/>
          </w:tcPr>
          <w:p w14:paraId="7053991F" w14:textId="6EF1AC81" w:rsidR="00A33747" w:rsidRPr="00144F4A" w:rsidRDefault="00A33747" w:rsidP="00A33747">
            <w:pPr>
              <w:widowControl w:val="0"/>
              <w:tabs>
                <w:tab w:val="left" w:pos="1134"/>
              </w:tabs>
              <w:autoSpaceDE w:val="0"/>
              <w:autoSpaceDN w:val="0"/>
              <w:adjustRightInd w:val="0"/>
              <w:spacing w:after="120"/>
              <w:jc w:val="both"/>
              <w:rPr>
                <w:rFonts w:ascii="Arial" w:hAnsi="Arial" w:cs="Arial"/>
                <w:color w:val="FF0000"/>
                <w:sz w:val="20"/>
                <w:szCs w:val="20"/>
                <w:lang w:val="uk-UA"/>
              </w:rPr>
            </w:pPr>
            <w:r w:rsidRPr="00144F4A">
              <w:rPr>
                <w:rFonts w:ascii="Arial" w:hAnsi="Arial" w:cs="Arial"/>
                <w:color w:val="000000" w:themeColor="text1"/>
                <w:sz w:val="20"/>
                <w:szCs w:val="20"/>
                <w:lang w:val="uk-UA"/>
              </w:rPr>
              <w:lastRenderedPageBreak/>
              <w:t xml:space="preserve">Якщо суб’єктом господарювання у повідомленні </w:t>
            </w:r>
            <w:r w:rsidRPr="00144F4A">
              <w:rPr>
                <w:rFonts w:ascii="Arial" w:hAnsi="Arial" w:cs="Arial"/>
                <w:sz w:val="20"/>
                <w:szCs w:val="20"/>
                <w:lang w:val="uk-UA"/>
              </w:rPr>
              <w:t xml:space="preserve">про плановану діяльність, яка підлягає оцінці впливу на довкілля, визначено наявність підстав для здійснення оцінки транскордонного впливу на довкілля (планована діяльність може мати значний транскордонний вплив), повідомлення подається українською та англійською мовами. </w:t>
            </w:r>
          </w:p>
        </w:tc>
        <w:tc>
          <w:tcPr>
            <w:tcW w:w="3402" w:type="dxa"/>
          </w:tcPr>
          <w:p w14:paraId="52263B36" w14:textId="399F0403" w:rsidR="00A33747" w:rsidRPr="00144F4A" w:rsidDel="00992206" w:rsidRDefault="00A33747" w:rsidP="00A33747">
            <w:pPr>
              <w:widowControl w:val="0"/>
              <w:tabs>
                <w:tab w:val="left" w:pos="1134"/>
              </w:tabs>
              <w:autoSpaceDE w:val="0"/>
              <w:autoSpaceDN w:val="0"/>
              <w:adjustRightInd w:val="0"/>
              <w:spacing w:after="120"/>
              <w:jc w:val="both"/>
              <w:rPr>
                <w:rFonts w:ascii="Arial" w:hAnsi="Arial" w:cs="Arial"/>
                <w:color w:val="FF0000"/>
                <w:sz w:val="20"/>
                <w:szCs w:val="20"/>
                <w:lang w:val="uk-UA"/>
              </w:rPr>
            </w:pPr>
            <w:r w:rsidRPr="00144F4A">
              <w:rPr>
                <w:rFonts w:ascii="Arial" w:hAnsi="Arial" w:cs="Arial"/>
                <w:color w:val="000000" w:themeColor="text1"/>
                <w:sz w:val="20"/>
                <w:szCs w:val="20"/>
                <w:lang w:val="uk-UA"/>
              </w:rPr>
              <w:t xml:space="preserve">Повідомлення </w:t>
            </w:r>
            <w:r w:rsidRPr="00144F4A">
              <w:rPr>
                <w:rFonts w:ascii="Arial" w:hAnsi="Arial" w:cs="Arial"/>
                <w:sz w:val="20"/>
                <w:szCs w:val="20"/>
                <w:lang w:val="uk-UA"/>
              </w:rPr>
              <w:t>про плановану діяльність, яка підлягає оцінці впливу на довкілля подається українською та англійською мовами, якщо є підстави для здійснення оцінки транскордонного впливу на довкілля (планована діяльність може мати значний транскордонний вплив).</w:t>
            </w:r>
          </w:p>
        </w:tc>
        <w:tc>
          <w:tcPr>
            <w:tcW w:w="2211" w:type="dxa"/>
          </w:tcPr>
          <w:p w14:paraId="1FBA77B0" w14:textId="77777777" w:rsidR="00A33747" w:rsidRPr="00144F4A" w:rsidRDefault="00A33747" w:rsidP="00A33747">
            <w:pPr>
              <w:rPr>
                <w:rFonts w:ascii="Arial" w:hAnsi="Arial" w:cs="Arial"/>
                <w:sz w:val="20"/>
                <w:szCs w:val="20"/>
                <w:lang w:val="uk-UA"/>
              </w:rPr>
            </w:pPr>
          </w:p>
        </w:tc>
      </w:tr>
      <w:tr w:rsidR="007174FD" w:rsidRPr="00144F4A" w14:paraId="422ECBBE" w14:textId="77777777" w:rsidTr="007174FD">
        <w:tc>
          <w:tcPr>
            <w:tcW w:w="3397" w:type="dxa"/>
          </w:tcPr>
          <w:p w14:paraId="06AD3282" w14:textId="3A6D53AD" w:rsidR="00A33747" w:rsidRPr="00144F4A" w:rsidRDefault="00A33747" w:rsidP="00A33747">
            <w:pPr>
              <w:widowControl w:val="0"/>
              <w:tabs>
                <w:tab w:val="left" w:pos="1134"/>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Після підготовки звіту з оцінки впливу на довкілля для отримання висновку з оцінки впливу на довкілля суб’єкт господарювання подає уповноваженому територіальному органу, а у випадках, визначених частинами третьою і четвертою статті 5 Закону - уповноваженому центральному органу такі документи:</w:t>
            </w:r>
          </w:p>
          <w:p w14:paraId="3D774E70" w14:textId="77777777" w:rsidR="00A33747" w:rsidRPr="00144F4A" w:rsidRDefault="00A33747" w:rsidP="00A33747">
            <w:pPr>
              <w:pStyle w:val="ListParagraph"/>
              <w:widowControl w:val="0"/>
              <w:tabs>
                <w:tab w:val="left" w:pos="1134"/>
              </w:tabs>
              <w:autoSpaceDE w:val="0"/>
              <w:autoSpaceDN w:val="0"/>
              <w:adjustRightInd w:val="0"/>
              <w:spacing w:after="120"/>
              <w:ind w:left="0" w:firstLine="709"/>
              <w:jc w:val="both"/>
              <w:rPr>
                <w:rFonts w:ascii="Arial" w:hAnsi="Arial" w:cs="Arial"/>
                <w:sz w:val="20"/>
                <w:szCs w:val="20"/>
                <w:lang w:val="uk-UA"/>
              </w:rPr>
            </w:pPr>
            <w:r w:rsidRPr="00144F4A">
              <w:rPr>
                <w:rFonts w:ascii="Arial" w:hAnsi="Arial" w:cs="Arial"/>
                <w:sz w:val="20"/>
                <w:szCs w:val="20"/>
                <w:lang w:val="uk-UA"/>
              </w:rPr>
              <w:t xml:space="preserve">заяву на видачу висновку з оцінки впливу на довкілля за формою згідно з Додатком 3 до цього Порядку; </w:t>
            </w:r>
          </w:p>
          <w:p w14:paraId="2508F4C8" w14:textId="77777777" w:rsidR="00A33747" w:rsidRPr="00144F4A" w:rsidRDefault="00A33747" w:rsidP="00A33747">
            <w:pPr>
              <w:pStyle w:val="ListParagraph"/>
              <w:widowControl w:val="0"/>
              <w:tabs>
                <w:tab w:val="left" w:pos="1134"/>
              </w:tabs>
              <w:autoSpaceDE w:val="0"/>
              <w:autoSpaceDN w:val="0"/>
              <w:adjustRightInd w:val="0"/>
              <w:spacing w:after="120"/>
              <w:ind w:left="0" w:firstLine="709"/>
              <w:jc w:val="both"/>
              <w:rPr>
                <w:rFonts w:ascii="Arial" w:hAnsi="Arial" w:cs="Arial"/>
                <w:sz w:val="20"/>
                <w:szCs w:val="20"/>
                <w:lang w:val="uk-UA"/>
              </w:rPr>
            </w:pPr>
            <w:r w:rsidRPr="00144F4A">
              <w:rPr>
                <w:rFonts w:ascii="Arial" w:hAnsi="Arial" w:cs="Arial"/>
                <w:sz w:val="20"/>
                <w:szCs w:val="20"/>
                <w:lang w:val="uk-UA"/>
              </w:rPr>
              <w:t>оголошення про початок громадського обговорення звіту з оцінки впливу на довкілля за формою згідно Додатку 4 до цього Порядку;</w:t>
            </w:r>
          </w:p>
          <w:p w14:paraId="63A36B2E" w14:textId="77777777" w:rsidR="00A33747" w:rsidRPr="00144F4A" w:rsidRDefault="00A33747" w:rsidP="00A33747">
            <w:pPr>
              <w:pStyle w:val="ListParagraph"/>
              <w:widowControl w:val="0"/>
              <w:tabs>
                <w:tab w:val="left" w:pos="1134"/>
              </w:tabs>
              <w:autoSpaceDE w:val="0"/>
              <w:autoSpaceDN w:val="0"/>
              <w:adjustRightInd w:val="0"/>
              <w:spacing w:after="120"/>
              <w:ind w:left="0" w:firstLine="709"/>
              <w:jc w:val="both"/>
              <w:rPr>
                <w:rFonts w:ascii="Arial" w:hAnsi="Arial" w:cs="Arial"/>
                <w:sz w:val="20"/>
                <w:szCs w:val="20"/>
                <w:lang w:val="uk-UA"/>
              </w:rPr>
            </w:pPr>
            <w:r w:rsidRPr="00144F4A">
              <w:rPr>
                <w:rFonts w:ascii="Arial" w:hAnsi="Arial" w:cs="Arial"/>
                <w:sz w:val="20"/>
                <w:szCs w:val="20"/>
                <w:lang w:val="uk-UA"/>
              </w:rPr>
              <w:t>звіт з оцінки впливу на довкілля, згідно вимог наведених у Додатку 5 до цього Порядку;</w:t>
            </w:r>
          </w:p>
          <w:p w14:paraId="0F53AB57" w14:textId="77777777" w:rsidR="00A33747" w:rsidRPr="00144F4A" w:rsidRDefault="00A33747" w:rsidP="00A33747">
            <w:pPr>
              <w:pStyle w:val="ListParagraph"/>
              <w:widowControl w:val="0"/>
              <w:tabs>
                <w:tab w:val="left" w:pos="1134"/>
              </w:tabs>
              <w:autoSpaceDE w:val="0"/>
              <w:autoSpaceDN w:val="0"/>
              <w:adjustRightInd w:val="0"/>
              <w:spacing w:after="120"/>
              <w:ind w:left="0" w:firstLine="709"/>
              <w:jc w:val="both"/>
              <w:rPr>
                <w:rFonts w:ascii="Arial" w:hAnsi="Arial" w:cs="Arial"/>
                <w:sz w:val="20"/>
                <w:szCs w:val="20"/>
                <w:lang w:val="uk-UA"/>
              </w:rPr>
            </w:pPr>
            <w:r w:rsidRPr="00144F4A">
              <w:rPr>
                <w:rFonts w:ascii="Arial" w:hAnsi="Arial" w:cs="Arial"/>
                <w:sz w:val="20"/>
                <w:szCs w:val="20"/>
                <w:lang w:val="uk-UA"/>
              </w:rPr>
              <w:lastRenderedPageBreak/>
              <w:t xml:space="preserve">квитанцію про оплату проведення оцінки впливу на довкілля; </w:t>
            </w:r>
          </w:p>
          <w:p w14:paraId="17E0E41A" w14:textId="77777777" w:rsidR="00A33747" w:rsidRPr="00144F4A" w:rsidRDefault="00A33747" w:rsidP="00A33747">
            <w:pPr>
              <w:pStyle w:val="ListParagraph"/>
              <w:widowControl w:val="0"/>
              <w:tabs>
                <w:tab w:val="left" w:pos="1134"/>
              </w:tabs>
              <w:autoSpaceDE w:val="0"/>
              <w:autoSpaceDN w:val="0"/>
              <w:adjustRightInd w:val="0"/>
              <w:spacing w:after="120"/>
              <w:ind w:left="0" w:firstLine="709"/>
              <w:jc w:val="both"/>
              <w:rPr>
                <w:rFonts w:ascii="Arial" w:hAnsi="Arial" w:cs="Arial"/>
                <w:sz w:val="20"/>
                <w:szCs w:val="20"/>
                <w:lang w:val="uk-UA"/>
              </w:rPr>
            </w:pPr>
            <w:r w:rsidRPr="00144F4A">
              <w:rPr>
                <w:rFonts w:ascii="Arial" w:hAnsi="Arial" w:cs="Arial"/>
                <w:sz w:val="20"/>
                <w:szCs w:val="20"/>
                <w:lang w:val="uk-UA"/>
              </w:rPr>
              <w:t>відомості, що підтверджують факт та дату опублікування, розміщення та оприлюднення іншим чином суб’єктом господарювання повідомлення про плановану діяльність, яка підлягає оцінці впливу на довкілля, та оголошення про початок громадського обговорення звіту з оцінки впливу на довкілля, якщо таке вже опубліковано, або договір на опублікування із друкованими засобами масової інформації про опублікування такого оголошення.</w:t>
            </w:r>
          </w:p>
          <w:p w14:paraId="0924F12C" w14:textId="77777777" w:rsidR="00A33747" w:rsidRPr="00144F4A" w:rsidRDefault="00A33747" w:rsidP="00A33747">
            <w:pPr>
              <w:widowControl w:val="0"/>
              <w:tabs>
                <w:tab w:val="left" w:pos="1134"/>
              </w:tabs>
              <w:autoSpaceDE w:val="0"/>
              <w:autoSpaceDN w:val="0"/>
              <w:adjustRightInd w:val="0"/>
              <w:spacing w:after="120"/>
              <w:jc w:val="both"/>
              <w:rPr>
                <w:rFonts w:ascii="Arial" w:hAnsi="Arial" w:cs="Arial"/>
                <w:sz w:val="20"/>
                <w:szCs w:val="20"/>
                <w:lang w:val="uk-UA"/>
              </w:rPr>
            </w:pPr>
          </w:p>
        </w:tc>
        <w:tc>
          <w:tcPr>
            <w:tcW w:w="3402" w:type="dxa"/>
          </w:tcPr>
          <w:p w14:paraId="0E3BA585" w14:textId="2E7493D3" w:rsidR="00A33747" w:rsidRPr="00144F4A" w:rsidRDefault="00E67214" w:rsidP="00A33747">
            <w:pPr>
              <w:widowControl w:val="0"/>
              <w:tabs>
                <w:tab w:val="left" w:pos="1134"/>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lastRenderedPageBreak/>
              <w:t xml:space="preserve">Після подання повідомлення та </w:t>
            </w:r>
            <w:r w:rsidRPr="00144F4A">
              <w:rPr>
                <w:rFonts w:ascii="Arial" w:hAnsi="Arial" w:cs="Arial"/>
                <w:sz w:val="20"/>
                <w:szCs w:val="20"/>
                <w:lang w:val="uk-UA"/>
              </w:rPr>
              <w:t xml:space="preserve">підготовки звіту з оцінки впливу на довкілля </w:t>
            </w:r>
            <w:r w:rsidRPr="00144F4A">
              <w:rPr>
                <w:rFonts w:ascii="Arial" w:hAnsi="Arial" w:cs="Arial"/>
                <w:sz w:val="20"/>
                <w:szCs w:val="20"/>
                <w:lang w:val="uk-UA"/>
              </w:rPr>
              <w:t>д</w:t>
            </w:r>
            <w:r w:rsidR="00A33747" w:rsidRPr="00144F4A">
              <w:rPr>
                <w:rFonts w:ascii="Arial" w:hAnsi="Arial" w:cs="Arial"/>
                <w:sz w:val="20"/>
                <w:szCs w:val="20"/>
                <w:lang w:val="uk-UA"/>
              </w:rPr>
              <w:t>ля отримання висновку з оцінки впливу на довкілля суб’єкт господарювання подає уповноваженому територіальному органу</w:t>
            </w:r>
            <w:r w:rsidR="005B5992" w:rsidRPr="00144F4A">
              <w:rPr>
                <w:rFonts w:ascii="Arial" w:hAnsi="Arial" w:cs="Arial"/>
                <w:sz w:val="20"/>
                <w:szCs w:val="20"/>
                <w:lang w:val="uk-UA"/>
              </w:rPr>
              <w:t>,</w:t>
            </w:r>
            <w:r w:rsidR="00A33747" w:rsidRPr="00144F4A">
              <w:rPr>
                <w:rFonts w:ascii="Arial" w:hAnsi="Arial" w:cs="Arial"/>
                <w:sz w:val="20"/>
                <w:szCs w:val="20"/>
                <w:lang w:val="uk-UA"/>
              </w:rPr>
              <w:t xml:space="preserve"> </w:t>
            </w:r>
            <w:r w:rsidR="005B5992" w:rsidRPr="00144F4A">
              <w:rPr>
                <w:rFonts w:ascii="Arial" w:hAnsi="Arial" w:cs="Arial"/>
                <w:sz w:val="20"/>
                <w:szCs w:val="20"/>
                <w:lang w:val="uk-UA"/>
              </w:rPr>
              <w:t>а у випадках, визначених частинами третьою і четвертою статті 5 Закону - уповноваженому центральному органу такі документи</w:t>
            </w:r>
            <w:r w:rsidR="00A33747" w:rsidRPr="00144F4A">
              <w:rPr>
                <w:rFonts w:ascii="Arial" w:hAnsi="Arial" w:cs="Arial"/>
                <w:sz w:val="20"/>
                <w:szCs w:val="20"/>
                <w:lang w:val="uk-UA"/>
              </w:rPr>
              <w:t>:</w:t>
            </w:r>
          </w:p>
          <w:p w14:paraId="2149A779" w14:textId="77777777" w:rsidR="00A33747" w:rsidRPr="00144F4A" w:rsidRDefault="00A33747" w:rsidP="00A33747">
            <w:pPr>
              <w:pStyle w:val="ListParagraph"/>
              <w:widowControl w:val="0"/>
              <w:tabs>
                <w:tab w:val="left" w:pos="1134"/>
              </w:tabs>
              <w:autoSpaceDE w:val="0"/>
              <w:autoSpaceDN w:val="0"/>
              <w:adjustRightInd w:val="0"/>
              <w:spacing w:after="120"/>
              <w:ind w:left="0"/>
              <w:jc w:val="both"/>
              <w:rPr>
                <w:rFonts w:ascii="Arial" w:hAnsi="Arial" w:cs="Arial"/>
                <w:sz w:val="20"/>
                <w:szCs w:val="20"/>
                <w:lang w:val="uk-UA"/>
              </w:rPr>
            </w:pPr>
            <w:r w:rsidRPr="00144F4A">
              <w:rPr>
                <w:rFonts w:ascii="Arial" w:hAnsi="Arial" w:cs="Arial"/>
                <w:sz w:val="20"/>
                <w:szCs w:val="20"/>
                <w:lang w:val="uk-UA"/>
              </w:rPr>
              <w:t xml:space="preserve">заяву на видачу висновку з оцінки впливу на довкілля за формою згідно з Додатком 3 до цього Порядку; </w:t>
            </w:r>
          </w:p>
          <w:p w14:paraId="21AAA3BA" w14:textId="01EBD88D" w:rsidR="00A33747" w:rsidRPr="00144F4A" w:rsidRDefault="00A33747" w:rsidP="00A33747">
            <w:pPr>
              <w:pStyle w:val="ListParagraph"/>
              <w:widowControl w:val="0"/>
              <w:tabs>
                <w:tab w:val="left" w:pos="1134"/>
              </w:tabs>
              <w:autoSpaceDE w:val="0"/>
              <w:autoSpaceDN w:val="0"/>
              <w:adjustRightInd w:val="0"/>
              <w:spacing w:after="120"/>
              <w:ind w:left="0"/>
              <w:jc w:val="both"/>
              <w:rPr>
                <w:rFonts w:ascii="Arial" w:hAnsi="Arial" w:cs="Arial"/>
                <w:sz w:val="20"/>
                <w:szCs w:val="20"/>
                <w:lang w:val="uk-UA"/>
              </w:rPr>
            </w:pPr>
            <w:r w:rsidRPr="00144F4A">
              <w:rPr>
                <w:rFonts w:ascii="Arial" w:hAnsi="Arial" w:cs="Arial"/>
                <w:sz w:val="20"/>
                <w:szCs w:val="20"/>
                <w:lang w:val="uk-UA"/>
              </w:rPr>
              <w:t>оголошення про початок громадського обговорення звіту з оцінки впливу на довкілля за формою згідно Додатку 4 до цього Порядку;</w:t>
            </w:r>
          </w:p>
          <w:p w14:paraId="2DB826D8" w14:textId="0F2FDCAE" w:rsidR="00A33747" w:rsidRPr="00144F4A" w:rsidRDefault="00A33747" w:rsidP="00A33747">
            <w:pPr>
              <w:pStyle w:val="ListParagraph"/>
              <w:widowControl w:val="0"/>
              <w:tabs>
                <w:tab w:val="left" w:pos="1134"/>
              </w:tabs>
              <w:autoSpaceDE w:val="0"/>
              <w:autoSpaceDN w:val="0"/>
              <w:adjustRightInd w:val="0"/>
              <w:spacing w:after="120"/>
              <w:ind w:left="0"/>
              <w:jc w:val="both"/>
              <w:rPr>
                <w:rFonts w:ascii="Arial" w:hAnsi="Arial" w:cs="Arial"/>
                <w:sz w:val="20"/>
                <w:szCs w:val="20"/>
                <w:lang w:val="uk-UA"/>
              </w:rPr>
            </w:pPr>
            <w:r w:rsidRPr="00144F4A">
              <w:rPr>
                <w:rFonts w:ascii="Arial" w:hAnsi="Arial" w:cs="Arial"/>
                <w:sz w:val="20"/>
                <w:szCs w:val="20"/>
                <w:lang w:val="uk-UA"/>
              </w:rPr>
              <w:t>звіт з оцінки впливу на довкілля, згідно вимог наведених у Додатку 5 до цього Порядку;</w:t>
            </w:r>
          </w:p>
          <w:p w14:paraId="3E89F28E" w14:textId="77777777" w:rsidR="00A33747" w:rsidRPr="00144F4A" w:rsidRDefault="00A33747" w:rsidP="00A33747">
            <w:pPr>
              <w:pStyle w:val="ListParagraph"/>
              <w:widowControl w:val="0"/>
              <w:tabs>
                <w:tab w:val="left" w:pos="1134"/>
              </w:tabs>
              <w:autoSpaceDE w:val="0"/>
              <w:autoSpaceDN w:val="0"/>
              <w:adjustRightInd w:val="0"/>
              <w:spacing w:after="120"/>
              <w:ind w:left="0" w:firstLine="709"/>
              <w:jc w:val="both"/>
              <w:rPr>
                <w:rFonts w:ascii="Arial" w:hAnsi="Arial" w:cs="Arial"/>
                <w:sz w:val="20"/>
                <w:szCs w:val="20"/>
                <w:lang w:val="uk-UA"/>
              </w:rPr>
            </w:pPr>
            <w:r w:rsidRPr="00144F4A">
              <w:rPr>
                <w:rFonts w:ascii="Arial" w:hAnsi="Arial" w:cs="Arial"/>
                <w:sz w:val="20"/>
                <w:szCs w:val="20"/>
                <w:lang w:val="uk-UA"/>
              </w:rPr>
              <w:lastRenderedPageBreak/>
              <w:t xml:space="preserve">квитанцію про оплату проведення оцінки впливу на довкілля; </w:t>
            </w:r>
          </w:p>
          <w:p w14:paraId="4D2AF52C" w14:textId="77777777" w:rsidR="00A33747" w:rsidRPr="00144F4A" w:rsidRDefault="00A33747" w:rsidP="00A33747">
            <w:pPr>
              <w:pStyle w:val="ListParagraph"/>
              <w:widowControl w:val="0"/>
              <w:tabs>
                <w:tab w:val="left" w:pos="1134"/>
              </w:tabs>
              <w:autoSpaceDE w:val="0"/>
              <w:autoSpaceDN w:val="0"/>
              <w:adjustRightInd w:val="0"/>
              <w:spacing w:after="120"/>
              <w:ind w:left="0" w:firstLine="709"/>
              <w:jc w:val="both"/>
              <w:rPr>
                <w:rFonts w:ascii="Arial" w:hAnsi="Arial" w:cs="Arial"/>
                <w:sz w:val="20"/>
                <w:szCs w:val="20"/>
                <w:lang w:val="uk-UA"/>
              </w:rPr>
            </w:pPr>
            <w:r w:rsidRPr="00144F4A">
              <w:rPr>
                <w:rFonts w:ascii="Arial" w:hAnsi="Arial" w:cs="Arial"/>
                <w:sz w:val="20"/>
                <w:szCs w:val="20"/>
                <w:lang w:val="uk-UA"/>
              </w:rPr>
              <w:t>відомості, що підтверджують факт та дату опублікування, розміщення та оприлюднення іншим чином суб’єктом господарювання повідомлення про плановану діяльність, яка підлягає оцінці впливу на довкілля, та оголошення про початок громадського обговорення звіту з оцінки впливу на довкілля, якщо таке вже опубліковано, або договір на опублікування із друкованими засобами масової інформації про опублікування такого оголошення.</w:t>
            </w:r>
          </w:p>
          <w:p w14:paraId="631A3611" w14:textId="77777777" w:rsidR="00A33747" w:rsidRPr="00144F4A" w:rsidRDefault="00A33747" w:rsidP="00A33747">
            <w:pPr>
              <w:pStyle w:val="ListParagraph"/>
              <w:widowControl w:val="0"/>
              <w:tabs>
                <w:tab w:val="left" w:pos="1134"/>
              </w:tabs>
              <w:autoSpaceDE w:val="0"/>
              <w:autoSpaceDN w:val="0"/>
              <w:adjustRightInd w:val="0"/>
              <w:spacing w:after="120"/>
              <w:ind w:left="0"/>
              <w:jc w:val="both"/>
              <w:rPr>
                <w:rFonts w:ascii="Arial" w:hAnsi="Arial" w:cs="Arial"/>
                <w:sz w:val="20"/>
                <w:szCs w:val="20"/>
                <w:lang w:val="uk-UA"/>
              </w:rPr>
            </w:pPr>
          </w:p>
          <w:p w14:paraId="6944D84F" w14:textId="66A083AA" w:rsidR="00A33747" w:rsidRPr="0059567F" w:rsidRDefault="00A33747" w:rsidP="00A33747">
            <w:pPr>
              <w:widowControl w:val="0"/>
              <w:tabs>
                <w:tab w:val="left" w:pos="851"/>
              </w:tabs>
              <w:autoSpaceDE w:val="0"/>
              <w:autoSpaceDN w:val="0"/>
              <w:adjustRightInd w:val="0"/>
              <w:spacing w:after="120"/>
              <w:jc w:val="both"/>
              <w:rPr>
                <w:rFonts w:ascii="Arial" w:hAnsi="Arial" w:cs="Arial"/>
                <w:b/>
                <w:sz w:val="20"/>
                <w:szCs w:val="20"/>
                <w:lang w:val="uk-UA"/>
              </w:rPr>
            </w:pPr>
            <w:r w:rsidRPr="0059567F">
              <w:rPr>
                <w:rFonts w:ascii="Arial" w:hAnsi="Arial" w:cs="Arial"/>
                <w:b/>
                <w:sz w:val="20"/>
                <w:szCs w:val="20"/>
                <w:lang w:val="uk-UA"/>
              </w:rPr>
              <w:t>Суб’єкт господарювання має право подати уповноваженому центральному або територіальному органу будь-яку іншу додаткову інформацію, необхідну для розгляду звіту з оцінки впливу на довкілля.</w:t>
            </w:r>
          </w:p>
        </w:tc>
        <w:tc>
          <w:tcPr>
            <w:tcW w:w="2211" w:type="dxa"/>
          </w:tcPr>
          <w:p w14:paraId="112B38CD" w14:textId="77777777" w:rsidR="00A33747" w:rsidRPr="00144F4A" w:rsidRDefault="00A33747" w:rsidP="00A33747">
            <w:pPr>
              <w:rPr>
                <w:rFonts w:ascii="Arial" w:hAnsi="Arial" w:cs="Arial"/>
                <w:sz w:val="20"/>
                <w:szCs w:val="20"/>
                <w:lang w:val="uk-UA"/>
              </w:rPr>
            </w:pPr>
          </w:p>
        </w:tc>
      </w:tr>
      <w:tr w:rsidR="007174FD" w:rsidRPr="00144F4A" w14:paraId="01DF4627" w14:textId="77777777" w:rsidTr="007174FD">
        <w:tc>
          <w:tcPr>
            <w:tcW w:w="3397" w:type="dxa"/>
          </w:tcPr>
          <w:p w14:paraId="758F0F33" w14:textId="4F334202" w:rsidR="00A33747" w:rsidRPr="00144F4A" w:rsidRDefault="00A33747" w:rsidP="00A33747">
            <w:pPr>
              <w:widowControl w:val="0"/>
              <w:tabs>
                <w:tab w:val="left" w:pos="1134"/>
              </w:tabs>
              <w:autoSpaceDE w:val="0"/>
              <w:autoSpaceDN w:val="0"/>
              <w:adjustRightInd w:val="0"/>
              <w:contextualSpacing/>
              <w:jc w:val="both"/>
              <w:rPr>
                <w:rFonts w:ascii="Arial" w:hAnsi="Arial" w:cs="Arial"/>
                <w:sz w:val="20"/>
                <w:szCs w:val="20"/>
                <w:lang w:val="uk-UA"/>
              </w:rPr>
            </w:pPr>
            <w:r w:rsidRPr="00144F4A">
              <w:rPr>
                <w:rFonts w:ascii="Arial" w:hAnsi="Arial" w:cs="Arial"/>
                <w:sz w:val="20"/>
                <w:szCs w:val="20"/>
                <w:lang w:val="uk-UA"/>
              </w:rPr>
              <w:lastRenderedPageBreak/>
              <w:t xml:space="preserve">Розмір плати за проведення оцінки впливу на довкілля затверджується </w:t>
            </w:r>
            <w:proofErr w:type="spellStart"/>
            <w:r w:rsidRPr="00144F4A">
              <w:rPr>
                <w:rFonts w:ascii="Arial" w:hAnsi="Arial" w:cs="Arial"/>
                <w:sz w:val="20"/>
                <w:szCs w:val="20"/>
                <w:lang w:val="uk-UA"/>
              </w:rPr>
              <w:t>Мінприроди</w:t>
            </w:r>
            <w:proofErr w:type="spellEnd"/>
            <w:r w:rsidRPr="00144F4A">
              <w:rPr>
                <w:rFonts w:ascii="Arial" w:hAnsi="Arial" w:cs="Arial"/>
                <w:sz w:val="20"/>
                <w:szCs w:val="20"/>
                <w:lang w:val="uk-UA"/>
              </w:rPr>
              <w:t xml:space="preserve"> за погодженням </w:t>
            </w:r>
            <w:proofErr w:type="spellStart"/>
            <w:r w:rsidRPr="00144F4A">
              <w:rPr>
                <w:rFonts w:ascii="Arial" w:hAnsi="Arial" w:cs="Arial"/>
                <w:sz w:val="20"/>
                <w:szCs w:val="20"/>
                <w:lang w:val="uk-UA"/>
              </w:rPr>
              <w:t>зМінфіном</w:t>
            </w:r>
            <w:proofErr w:type="spellEnd"/>
            <w:r w:rsidRPr="00144F4A">
              <w:rPr>
                <w:rFonts w:ascii="Arial" w:hAnsi="Arial" w:cs="Arial"/>
                <w:sz w:val="20"/>
                <w:szCs w:val="20"/>
                <w:lang w:val="uk-UA"/>
              </w:rPr>
              <w:t>.</w:t>
            </w:r>
          </w:p>
          <w:p w14:paraId="0C470D65" w14:textId="77777777" w:rsidR="00A33747" w:rsidRPr="00144F4A" w:rsidRDefault="00A33747" w:rsidP="00A33747">
            <w:pPr>
              <w:widowControl w:val="0"/>
              <w:tabs>
                <w:tab w:val="left" w:pos="1134"/>
              </w:tabs>
              <w:autoSpaceDE w:val="0"/>
              <w:autoSpaceDN w:val="0"/>
              <w:adjustRightInd w:val="0"/>
              <w:ind w:firstLine="709"/>
              <w:contextualSpacing/>
              <w:jc w:val="both"/>
              <w:rPr>
                <w:rFonts w:ascii="Arial" w:hAnsi="Arial" w:cs="Arial"/>
                <w:sz w:val="20"/>
                <w:szCs w:val="20"/>
                <w:lang w:val="uk-UA"/>
              </w:rPr>
            </w:pPr>
            <w:r w:rsidRPr="00144F4A">
              <w:rPr>
                <w:rFonts w:ascii="Arial" w:hAnsi="Arial" w:cs="Arial"/>
                <w:sz w:val="20"/>
                <w:szCs w:val="20"/>
                <w:lang w:val="uk-UA"/>
              </w:rPr>
              <w:t xml:space="preserve">Плата за проведення оцінки впливу на довкілля зараховується до спеціального фонду державного бюджету. </w:t>
            </w:r>
          </w:p>
          <w:p w14:paraId="1CD98488" w14:textId="77777777" w:rsidR="00A33747" w:rsidRPr="00144F4A" w:rsidRDefault="00A33747" w:rsidP="00A33747">
            <w:pPr>
              <w:widowControl w:val="0"/>
              <w:tabs>
                <w:tab w:val="left" w:pos="1134"/>
              </w:tabs>
              <w:autoSpaceDE w:val="0"/>
              <w:autoSpaceDN w:val="0"/>
              <w:adjustRightInd w:val="0"/>
              <w:ind w:firstLine="709"/>
              <w:contextualSpacing/>
              <w:jc w:val="both"/>
              <w:rPr>
                <w:rFonts w:ascii="Arial" w:hAnsi="Arial" w:cs="Arial"/>
                <w:sz w:val="20"/>
                <w:szCs w:val="20"/>
                <w:lang w:val="uk-UA"/>
              </w:rPr>
            </w:pPr>
            <w:r w:rsidRPr="00144F4A">
              <w:rPr>
                <w:rFonts w:ascii="Arial" w:hAnsi="Arial" w:cs="Arial"/>
                <w:sz w:val="20"/>
                <w:szCs w:val="20"/>
                <w:lang w:val="uk-UA"/>
              </w:rPr>
              <w:t xml:space="preserve">Зазначені кошти використовуються на оплату праці запрошених експертів, послуг установ та організацій, що за договором із </w:t>
            </w:r>
            <w:proofErr w:type="spellStart"/>
            <w:r w:rsidRPr="00144F4A">
              <w:rPr>
                <w:rFonts w:ascii="Arial" w:hAnsi="Arial" w:cs="Arial"/>
                <w:sz w:val="20"/>
                <w:szCs w:val="20"/>
                <w:lang w:val="uk-UA"/>
              </w:rPr>
              <w:t>упованоженим</w:t>
            </w:r>
            <w:proofErr w:type="spellEnd"/>
            <w:r w:rsidRPr="00144F4A">
              <w:rPr>
                <w:rFonts w:ascii="Arial" w:hAnsi="Arial" w:cs="Arial"/>
                <w:sz w:val="20"/>
                <w:szCs w:val="20"/>
                <w:lang w:val="uk-UA"/>
              </w:rPr>
              <w:t xml:space="preserve"> органом </w:t>
            </w:r>
            <w:proofErr w:type="spellStart"/>
            <w:r w:rsidRPr="00144F4A">
              <w:rPr>
                <w:rFonts w:ascii="Arial" w:hAnsi="Arial" w:cs="Arial"/>
                <w:sz w:val="20"/>
                <w:szCs w:val="20"/>
                <w:lang w:val="uk-UA"/>
              </w:rPr>
              <w:t>забезпечувють</w:t>
            </w:r>
            <w:proofErr w:type="spellEnd"/>
            <w:r w:rsidRPr="00144F4A">
              <w:rPr>
                <w:rFonts w:ascii="Arial" w:hAnsi="Arial" w:cs="Arial"/>
                <w:sz w:val="20"/>
                <w:szCs w:val="20"/>
                <w:lang w:val="uk-UA"/>
              </w:rPr>
              <w:t xml:space="preserve"> проведення громадських слухань в процесі оцінки впливу на; </w:t>
            </w:r>
            <w:proofErr w:type="spellStart"/>
            <w:r w:rsidRPr="00144F4A">
              <w:rPr>
                <w:rFonts w:ascii="Arial" w:hAnsi="Arial" w:cs="Arial"/>
                <w:sz w:val="20"/>
                <w:szCs w:val="20"/>
                <w:lang w:val="uk-UA"/>
              </w:rPr>
              <w:t>відряджень</w:t>
            </w:r>
            <w:proofErr w:type="spellEnd"/>
            <w:r w:rsidRPr="00144F4A">
              <w:rPr>
                <w:rFonts w:ascii="Arial" w:hAnsi="Arial" w:cs="Arial"/>
                <w:sz w:val="20"/>
                <w:szCs w:val="20"/>
                <w:lang w:val="uk-UA"/>
              </w:rPr>
              <w:t xml:space="preserve">; організації і проведення громадських слухань; здійснення перекладу документації у випадку здійснення транскордонної процедури </w:t>
            </w:r>
            <w:proofErr w:type="spellStart"/>
            <w:r w:rsidRPr="00144F4A">
              <w:rPr>
                <w:rFonts w:ascii="Arial" w:hAnsi="Arial" w:cs="Arial"/>
                <w:sz w:val="20"/>
                <w:szCs w:val="20"/>
                <w:lang w:val="uk-UA"/>
              </w:rPr>
              <w:t>оцінкив</w:t>
            </w:r>
            <w:proofErr w:type="spellEnd"/>
            <w:r w:rsidRPr="00144F4A">
              <w:rPr>
                <w:rFonts w:ascii="Arial" w:hAnsi="Arial" w:cs="Arial"/>
                <w:sz w:val="20"/>
                <w:szCs w:val="20"/>
                <w:lang w:val="uk-UA"/>
              </w:rPr>
              <w:t xml:space="preserve"> пливу на довкілля; зберігання документів, покриття інших витрат, пов'язаних з утриманням </w:t>
            </w:r>
            <w:proofErr w:type="spellStart"/>
            <w:r w:rsidRPr="00144F4A">
              <w:rPr>
                <w:rFonts w:ascii="Arial" w:hAnsi="Arial" w:cs="Arial"/>
                <w:sz w:val="20"/>
                <w:szCs w:val="20"/>
                <w:lang w:val="uk-UA"/>
              </w:rPr>
              <w:t>Мінприроди</w:t>
            </w:r>
            <w:proofErr w:type="spellEnd"/>
            <w:r w:rsidRPr="00144F4A">
              <w:rPr>
                <w:rFonts w:ascii="Arial" w:hAnsi="Arial" w:cs="Arial"/>
                <w:sz w:val="20"/>
                <w:szCs w:val="20"/>
                <w:lang w:val="uk-UA"/>
              </w:rPr>
              <w:t xml:space="preserve"> відповідно до законодавства, крім видатків на оплату праці працівників Міністерства, придбання автотранспортних засобів, меблів, мобільних телефонів, ноутбуків та </w:t>
            </w:r>
            <w:r w:rsidRPr="00144F4A">
              <w:rPr>
                <w:rFonts w:ascii="Arial" w:hAnsi="Arial" w:cs="Arial"/>
                <w:sz w:val="20"/>
                <w:szCs w:val="20"/>
                <w:lang w:val="uk-UA"/>
              </w:rPr>
              <w:lastRenderedPageBreak/>
              <w:t xml:space="preserve">проведення ремонту кабінетів. </w:t>
            </w:r>
          </w:p>
          <w:p w14:paraId="55A4A5CA" w14:textId="77777777" w:rsidR="00A33747" w:rsidRPr="00144F4A" w:rsidRDefault="00A33747" w:rsidP="00A33747">
            <w:pPr>
              <w:widowControl w:val="0"/>
              <w:tabs>
                <w:tab w:val="left" w:pos="1134"/>
              </w:tabs>
              <w:autoSpaceDE w:val="0"/>
              <w:autoSpaceDN w:val="0"/>
              <w:adjustRightInd w:val="0"/>
              <w:spacing w:after="120"/>
              <w:jc w:val="both"/>
              <w:rPr>
                <w:rFonts w:ascii="Arial" w:hAnsi="Arial" w:cs="Arial"/>
                <w:sz w:val="20"/>
                <w:szCs w:val="20"/>
                <w:lang w:val="uk-UA"/>
              </w:rPr>
            </w:pPr>
          </w:p>
        </w:tc>
        <w:tc>
          <w:tcPr>
            <w:tcW w:w="3402" w:type="dxa"/>
          </w:tcPr>
          <w:p w14:paraId="1D96E031" w14:textId="2CC355B1" w:rsidR="000769FB" w:rsidRPr="0059567F" w:rsidRDefault="00A33747" w:rsidP="008B5C69">
            <w:pPr>
              <w:widowControl w:val="0"/>
              <w:tabs>
                <w:tab w:val="left" w:pos="1134"/>
              </w:tabs>
              <w:autoSpaceDE w:val="0"/>
              <w:autoSpaceDN w:val="0"/>
              <w:adjustRightInd w:val="0"/>
              <w:contextualSpacing/>
              <w:jc w:val="both"/>
              <w:rPr>
                <w:rFonts w:ascii="Arial" w:hAnsi="Arial" w:cs="Arial"/>
                <w:b/>
                <w:sz w:val="20"/>
                <w:szCs w:val="20"/>
                <w:lang w:val="uk-UA"/>
              </w:rPr>
            </w:pPr>
            <w:r w:rsidRPr="0059567F">
              <w:rPr>
                <w:rFonts w:ascii="Arial" w:hAnsi="Arial" w:cs="Arial"/>
                <w:b/>
                <w:sz w:val="20"/>
                <w:szCs w:val="20"/>
                <w:lang w:val="uk-UA"/>
              </w:rPr>
              <w:lastRenderedPageBreak/>
              <w:t>Розмір плати за проведення оцінки впливу на довкілля, перелік витрат</w:t>
            </w:r>
            <w:r w:rsidR="00F42FAF" w:rsidRPr="0059567F">
              <w:rPr>
                <w:rFonts w:ascii="Arial" w:hAnsi="Arial" w:cs="Arial"/>
                <w:b/>
                <w:sz w:val="20"/>
                <w:szCs w:val="20"/>
                <w:lang w:val="uk-UA"/>
              </w:rPr>
              <w:t>,</w:t>
            </w:r>
            <w:r w:rsidRPr="0059567F">
              <w:rPr>
                <w:rFonts w:ascii="Arial" w:hAnsi="Arial" w:cs="Arial"/>
                <w:b/>
                <w:sz w:val="20"/>
                <w:szCs w:val="20"/>
                <w:lang w:val="uk-UA"/>
              </w:rPr>
              <w:t xml:space="preserve"> на які вони можуть використовуватися та </w:t>
            </w:r>
            <w:r w:rsidR="005B29EC" w:rsidRPr="0059567F">
              <w:rPr>
                <w:rFonts w:ascii="Arial" w:hAnsi="Arial" w:cs="Arial"/>
                <w:b/>
                <w:sz w:val="20"/>
                <w:szCs w:val="20"/>
                <w:lang w:val="uk-UA"/>
              </w:rPr>
              <w:t>порядок контролю</w:t>
            </w:r>
            <w:r w:rsidRPr="0059567F">
              <w:rPr>
                <w:rFonts w:ascii="Arial" w:hAnsi="Arial" w:cs="Arial"/>
                <w:b/>
                <w:sz w:val="20"/>
                <w:szCs w:val="20"/>
                <w:lang w:val="uk-UA"/>
              </w:rPr>
              <w:t xml:space="preserve"> за цільовим використанн</w:t>
            </w:r>
            <w:r w:rsidR="00971F0F" w:rsidRPr="0059567F">
              <w:rPr>
                <w:rFonts w:ascii="Arial" w:hAnsi="Arial" w:cs="Arial"/>
                <w:b/>
                <w:sz w:val="20"/>
                <w:szCs w:val="20"/>
                <w:lang w:val="uk-UA"/>
              </w:rPr>
              <w:t>я</w:t>
            </w:r>
            <w:r w:rsidR="008B5C69" w:rsidRPr="0059567F">
              <w:rPr>
                <w:rFonts w:ascii="Arial" w:hAnsi="Arial" w:cs="Arial"/>
                <w:b/>
                <w:sz w:val="20"/>
                <w:szCs w:val="20"/>
                <w:lang w:val="uk-UA"/>
              </w:rPr>
              <w:t xml:space="preserve">м </w:t>
            </w:r>
            <w:r w:rsidRPr="0059567F">
              <w:rPr>
                <w:rFonts w:ascii="Arial" w:hAnsi="Arial" w:cs="Arial"/>
                <w:b/>
                <w:sz w:val="20"/>
                <w:szCs w:val="20"/>
                <w:lang w:val="uk-UA"/>
              </w:rPr>
              <w:t>затверджується спільним на</w:t>
            </w:r>
            <w:r w:rsidR="000769FB" w:rsidRPr="0059567F">
              <w:rPr>
                <w:rFonts w:ascii="Arial" w:hAnsi="Arial" w:cs="Arial"/>
                <w:b/>
                <w:sz w:val="20"/>
                <w:szCs w:val="20"/>
                <w:lang w:val="uk-UA"/>
              </w:rPr>
              <w:t>казом</w:t>
            </w:r>
            <w:r w:rsidR="008B5C69" w:rsidRPr="0059567F">
              <w:rPr>
                <w:rFonts w:ascii="Arial" w:hAnsi="Arial" w:cs="Arial"/>
                <w:b/>
                <w:sz w:val="20"/>
                <w:szCs w:val="20"/>
                <w:lang w:val="uk-UA"/>
              </w:rPr>
              <w:t xml:space="preserve"> головного органу у системі центральних органів виконавчої влади, що забезпечує формування і реалізує державну політику у сфері охорони навколишнього природного середовища та екологічної безпеки </w:t>
            </w:r>
            <w:r w:rsidR="000769FB" w:rsidRPr="0059567F">
              <w:rPr>
                <w:rFonts w:ascii="Arial" w:hAnsi="Arial" w:cs="Arial"/>
                <w:b/>
                <w:sz w:val="20"/>
                <w:szCs w:val="20"/>
                <w:lang w:val="uk-UA"/>
              </w:rPr>
              <w:t>та головного органу</w:t>
            </w:r>
            <w:r w:rsidR="000769FB" w:rsidRPr="0059567F">
              <w:rPr>
                <w:rFonts w:ascii="Arial" w:hAnsi="Arial" w:cs="Arial"/>
                <w:b/>
                <w:sz w:val="20"/>
                <w:szCs w:val="20"/>
                <w:lang w:val="uk-UA"/>
              </w:rPr>
              <w:t xml:space="preserve"> у системі центральних органів виконавчої влади, що забезпечує</w:t>
            </w:r>
            <w:r w:rsidR="000769FB" w:rsidRPr="0059567F">
              <w:rPr>
                <w:rFonts w:ascii="Arial" w:hAnsi="Arial" w:cs="Arial"/>
                <w:b/>
                <w:sz w:val="20"/>
                <w:szCs w:val="20"/>
                <w:lang w:val="uk-UA"/>
              </w:rPr>
              <w:t xml:space="preserve"> формування та реалізує державної фінансової та бюджетної</w:t>
            </w:r>
            <w:r w:rsidR="000769FB" w:rsidRPr="0059567F">
              <w:rPr>
                <w:rFonts w:ascii="Arial" w:hAnsi="Arial" w:cs="Arial"/>
                <w:b/>
                <w:sz w:val="20"/>
                <w:szCs w:val="20"/>
                <w:lang w:val="uk-UA"/>
              </w:rPr>
              <w:t xml:space="preserve"> політик</w:t>
            </w:r>
            <w:r w:rsidR="000769FB" w:rsidRPr="0059567F">
              <w:rPr>
                <w:rFonts w:ascii="Arial" w:hAnsi="Arial" w:cs="Arial"/>
                <w:b/>
                <w:sz w:val="20"/>
                <w:szCs w:val="20"/>
                <w:lang w:val="uk-UA"/>
              </w:rPr>
              <w:t>и.</w:t>
            </w:r>
          </w:p>
          <w:p w14:paraId="7E1AD479" w14:textId="54235528" w:rsidR="00A33747" w:rsidRPr="0059567F" w:rsidRDefault="000769FB" w:rsidP="00A33747">
            <w:pPr>
              <w:widowControl w:val="0"/>
              <w:tabs>
                <w:tab w:val="left" w:pos="1134"/>
              </w:tabs>
              <w:autoSpaceDE w:val="0"/>
              <w:autoSpaceDN w:val="0"/>
              <w:adjustRightInd w:val="0"/>
              <w:contextualSpacing/>
              <w:jc w:val="both"/>
              <w:rPr>
                <w:rFonts w:ascii="Arial" w:hAnsi="Arial" w:cs="Arial"/>
                <w:b/>
                <w:sz w:val="20"/>
                <w:szCs w:val="20"/>
                <w:lang w:val="uk-UA"/>
              </w:rPr>
            </w:pPr>
            <w:r w:rsidRPr="0059567F">
              <w:rPr>
                <w:rFonts w:ascii="Arial" w:hAnsi="Arial" w:cs="Arial"/>
                <w:b/>
                <w:sz w:val="20"/>
                <w:szCs w:val="20"/>
                <w:lang w:val="uk-UA"/>
              </w:rPr>
              <w:t>Такий наказ переглядаєть</w:t>
            </w:r>
            <w:r w:rsidR="00A33747" w:rsidRPr="0059567F">
              <w:rPr>
                <w:rFonts w:ascii="Arial" w:hAnsi="Arial" w:cs="Arial"/>
                <w:b/>
                <w:sz w:val="20"/>
                <w:szCs w:val="20"/>
                <w:lang w:val="uk-UA"/>
              </w:rPr>
              <w:t>ся не рідше як кожні три роки. Затверджений розмір плати індексується.</w:t>
            </w:r>
          </w:p>
          <w:p w14:paraId="66562FC0" w14:textId="7DDCF62F" w:rsidR="00A33747" w:rsidRPr="0059567F" w:rsidRDefault="00A33747" w:rsidP="00A33747">
            <w:pPr>
              <w:widowControl w:val="0"/>
              <w:tabs>
                <w:tab w:val="left" w:pos="1134"/>
              </w:tabs>
              <w:autoSpaceDE w:val="0"/>
              <w:autoSpaceDN w:val="0"/>
              <w:adjustRightInd w:val="0"/>
              <w:contextualSpacing/>
              <w:jc w:val="both"/>
              <w:rPr>
                <w:rFonts w:ascii="Arial" w:hAnsi="Arial" w:cs="Arial"/>
                <w:b/>
                <w:sz w:val="20"/>
                <w:szCs w:val="20"/>
                <w:lang w:val="uk-UA"/>
              </w:rPr>
            </w:pPr>
            <w:r w:rsidRPr="0059567F">
              <w:rPr>
                <w:rFonts w:ascii="Arial" w:hAnsi="Arial" w:cs="Arial"/>
                <w:b/>
                <w:sz w:val="20"/>
                <w:szCs w:val="20"/>
                <w:lang w:val="uk-UA"/>
              </w:rPr>
              <w:t xml:space="preserve">Плата за проведення оцінки впливу на довкілля зараховується до спеціального фонду державного бюджету чи місцевого бюджету (залежно від місця проведення оцінки впливу на довкілля та </w:t>
            </w:r>
            <w:r w:rsidRPr="0059567F">
              <w:rPr>
                <w:rFonts w:ascii="Arial" w:hAnsi="Arial" w:cs="Arial"/>
                <w:b/>
                <w:sz w:val="20"/>
                <w:szCs w:val="20"/>
                <w:lang w:val="uk-UA"/>
              </w:rPr>
              <w:lastRenderedPageBreak/>
              <w:t>громадського обговорення звіту).</w:t>
            </w:r>
          </w:p>
          <w:p w14:paraId="28791CE3" w14:textId="753D2267" w:rsidR="00A33747" w:rsidRPr="00144F4A" w:rsidRDefault="00A33747" w:rsidP="008B5C69">
            <w:pPr>
              <w:widowControl w:val="0"/>
              <w:tabs>
                <w:tab w:val="left" w:pos="1134"/>
              </w:tabs>
              <w:autoSpaceDE w:val="0"/>
              <w:autoSpaceDN w:val="0"/>
              <w:adjustRightInd w:val="0"/>
              <w:contextualSpacing/>
              <w:jc w:val="both"/>
              <w:rPr>
                <w:rFonts w:ascii="Arial" w:hAnsi="Arial" w:cs="Arial"/>
                <w:sz w:val="20"/>
                <w:szCs w:val="20"/>
                <w:lang w:val="uk-UA"/>
              </w:rPr>
            </w:pPr>
          </w:p>
        </w:tc>
        <w:tc>
          <w:tcPr>
            <w:tcW w:w="2211" w:type="dxa"/>
          </w:tcPr>
          <w:p w14:paraId="065A4362" w14:textId="2C70898C" w:rsidR="00C409D3" w:rsidRPr="00144F4A" w:rsidRDefault="00797EC9" w:rsidP="00A33747">
            <w:pPr>
              <w:rPr>
                <w:rFonts w:ascii="Arial" w:hAnsi="Arial" w:cs="Arial"/>
                <w:sz w:val="20"/>
                <w:szCs w:val="20"/>
                <w:lang w:val="uk-UA"/>
              </w:rPr>
            </w:pPr>
            <w:r w:rsidRPr="00144F4A">
              <w:rPr>
                <w:rFonts w:ascii="Arial" w:hAnsi="Arial" w:cs="Arial"/>
                <w:sz w:val="20"/>
                <w:szCs w:val="20"/>
                <w:lang w:val="uk-UA"/>
              </w:rPr>
              <w:lastRenderedPageBreak/>
              <w:t xml:space="preserve">Назви </w:t>
            </w:r>
            <w:r w:rsidR="005B29EC" w:rsidRPr="00144F4A">
              <w:rPr>
                <w:rFonts w:ascii="Arial" w:hAnsi="Arial" w:cs="Arial"/>
                <w:sz w:val="20"/>
                <w:szCs w:val="20"/>
                <w:lang w:val="uk-UA"/>
              </w:rPr>
              <w:t>міністерств</w:t>
            </w:r>
            <w:r w:rsidRPr="00144F4A">
              <w:rPr>
                <w:rFonts w:ascii="Arial" w:hAnsi="Arial" w:cs="Arial"/>
                <w:sz w:val="20"/>
                <w:szCs w:val="20"/>
                <w:lang w:val="uk-UA"/>
              </w:rPr>
              <w:t xml:space="preserve"> можуть змінюватися</w:t>
            </w:r>
            <w:r w:rsidR="008B5C69" w:rsidRPr="00144F4A">
              <w:rPr>
                <w:rFonts w:ascii="Arial" w:hAnsi="Arial" w:cs="Arial"/>
                <w:sz w:val="20"/>
                <w:szCs w:val="20"/>
                <w:lang w:val="uk-UA"/>
              </w:rPr>
              <w:t>, тому не варто у порядку вказувати конкретну скорочену назву.</w:t>
            </w:r>
          </w:p>
          <w:p w14:paraId="0D16B192" w14:textId="77777777" w:rsidR="00797EC9" w:rsidRPr="00144F4A" w:rsidRDefault="00797EC9" w:rsidP="00A33747">
            <w:pPr>
              <w:rPr>
                <w:rFonts w:ascii="Arial" w:hAnsi="Arial" w:cs="Arial"/>
                <w:sz w:val="20"/>
                <w:szCs w:val="20"/>
                <w:lang w:val="uk-UA"/>
              </w:rPr>
            </w:pPr>
          </w:p>
          <w:p w14:paraId="4955F686" w14:textId="523897F5" w:rsidR="00797EC9" w:rsidRPr="00144F4A" w:rsidRDefault="00797EC9" w:rsidP="00A33747">
            <w:pPr>
              <w:rPr>
                <w:rFonts w:ascii="Arial" w:hAnsi="Arial" w:cs="Arial"/>
                <w:sz w:val="20"/>
                <w:szCs w:val="20"/>
                <w:lang w:val="uk-UA"/>
              </w:rPr>
            </w:pPr>
          </w:p>
        </w:tc>
      </w:tr>
      <w:tr w:rsidR="007174FD" w:rsidRPr="00144F4A" w14:paraId="45E73D8A" w14:textId="77777777" w:rsidTr="007174FD">
        <w:tc>
          <w:tcPr>
            <w:tcW w:w="3397" w:type="dxa"/>
          </w:tcPr>
          <w:p w14:paraId="50E38DA2" w14:textId="62F17B0C" w:rsidR="00A33747" w:rsidRPr="00144F4A" w:rsidRDefault="00A33747" w:rsidP="00614DE2">
            <w:pPr>
              <w:widowControl w:val="0"/>
              <w:tabs>
                <w:tab w:val="left" w:pos="851"/>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lastRenderedPageBreak/>
              <w:t>Суб’єкт господарювання має право подати уповноваженому центральному або територіальному органу будь-яку іншу додаткову інформацію, необхідну для розгляду звіту з оцінки впливу на довкілля або за запитом.</w:t>
            </w:r>
          </w:p>
        </w:tc>
        <w:tc>
          <w:tcPr>
            <w:tcW w:w="3402" w:type="dxa"/>
          </w:tcPr>
          <w:p w14:paraId="44BD60F6" w14:textId="52408A0C" w:rsidR="00A33747" w:rsidRPr="00144F4A" w:rsidRDefault="0059567F" w:rsidP="00A33747">
            <w:pPr>
              <w:widowControl w:val="0"/>
              <w:tabs>
                <w:tab w:val="left" w:pos="851"/>
              </w:tabs>
              <w:autoSpaceDE w:val="0"/>
              <w:autoSpaceDN w:val="0"/>
              <w:adjustRightInd w:val="0"/>
              <w:spacing w:after="120"/>
              <w:jc w:val="both"/>
              <w:rPr>
                <w:rFonts w:ascii="Arial" w:hAnsi="Arial" w:cs="Arial"/>
                <w:sz w:val="20"/>
                <w:szCs w:val="20"/>
                <w:lang w:val="uk-UA"/>
              </w:rPr>
            </w:pPr>
            <w:r>
              <w:rPr>
                <w:rFonts w:ascii="Arial" w:hAnsi="Arial" w:cs="Arial"/>
                <w:sz w:val="20"/>
                <w:szCs w:val="20"/>
                <w:lang w:val="uk-UA"/>
              </w:rPr>
              <w:t>Вилучити</w:t>
            </w:r>
          </w:p>
        </w:tc>
        <w:tc>
          <w:tcPr>
            <w:tcW w:w="2211" w:type="dxa"/>
          </w:tcPr>
          <w:p w14:paraId="303D976F" w14:textId="3EA309E3" w:rsidR="00A33747" w:rsidRPr="00144F4A" w:rsidRDefault="00A95C53" w:rsidP="008B5C69">
            <w:pPr>
              <w:rPr>
                <w:rFonts w:ascii="Arial" w:hAnsi="Arial" w:cs="Arial"/>
                <w:sz w:val="20"/>
                <w:szCs w:val="20"/>
                <w:lang w:val="uk-UA"/>
              </w:rPr>
            </w:pPr>
            <w:r w:rsidRPr="00144F4A">
              <w:rPr>
                <w:rFonts w:ascii="Arial" w:hAnsi="Arial" w:cs="Arial"/>
                <w:sz w:val="20"/>
                <w:szCs w:val="20"/>
                <w:lang w:val="uk-UA"/>
              </w:rPr>
              <w:t>Перене</w:t>
            </w:r>
            <w:r w:rsidR="008B5C69" w:rsidRPr="00144F4A">
              <w:rPr>
                <w:rFonts w:ascii="Arial" w:hAnsi="Arial" w:cs="Arial"/>
                <w:sz w:val="20"/>
                <w:szCs w:val="20"/>
                <w:lang w:val="uk-UA"/>
              </w:rPr>
              <w:t>сено</w:t>
            </w:r>
            <w:r w:rsidRPr="00144F4A">
              <w:rPr>
                <w:rFonts w:ascii="Arial" w:hAnsi="Arial" w:cs="Arial"/>
                <w:sz w:val="20"/>
                <w:szCs w:val="20"/>
                <w:lang w:val="uk-UA"/>
              </w:rPr>
              <w:t xml:space="preserve"> у пу</w:t>
            </w:r>
            <w:r w:rsidR="00614DE2" w:rsidRPr="00144F4A">
              <w:rPr>
                <w:rFonts w:ascii="Arial" w:hAnsi="Arial" w:cs="Arial"/>
                <w:sz w:val="20"/>
                <w:szCs w:val="20"/>
                <w:lang w:val="uk-UA"/>
              </w:rPr>
              <w:t>нкт із переліком документів, як</w:t>
            </w:r>
            <w:r w:rsidRPr="00144F4A">
              <w:rPr>
                <w:rFonts w:ascii="Arial" w:hAnsi="Arial" w:cs="Arial"/>
                <w:sz w:val="20"/>
                <w:szCs w:val="20"/>
                <w:lang w:val="uk-UA"/>
              </w:rPr>
              <w:t xml:space="preserve">і подаються для </w:t>
            </w:r>
            <w:r w:rsidR="008B5C69" w:rsidRPr="00144F4A">
              <w:rPr>
                <w:rFonts w:ascii="Arial" w:hAnsi="Arial" w:cs="Arial"/>
                <w:sz w:val="20"/>
                <w:szCs w:val="20"/>
                <w:lang w:val="uk-UA"/>
              </w:rPr>
              <w:t>надання висновку з</w:t>
            </w:r>
            <w:r w:rsidRPr="00144F4A">
              <w:rPr>
                <w:rFonts w:ascii="Arial" w:hAnsi="Arial" w:cs="Arial"/>
                <w:sz w:val="20"/>
                <w:szCs w:val="20"/>
                <w:lang w:val="uk-UA"/>
              </w:rPr>
              <w:t xml:space="preserve"> ОВД.</w:t>
            </w:r>
          </w:p>
        </w:tc>
      </w:tr>
      <w:tr w:rsidR="007174FD" w:rsidRPr="00144F4A" w14:paraId="4FB07E77" w14:textId="77777777" w:rsidTr="007174FD">
        <w:tc>
          <w:tcPr>
            <w:tcW w:w="3397" w:type="dxa"/>
          </w:tcPr>
          <w:p w14:paraId="1C521F89" w14:textId="179AD4E3" w:rsidR="00A33747" w:rsidRPr="00144F4A" w:rsidRDefault="00A33747" w:rsidP="00A33747">
            <w:pPr>
              <w:widowControl w:val="0"/>
              <w:tabs>
                <w:tab w:val="left" w:pos="1134"/>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 xml:space="preserve">Звіт з оцінки впливу на довкілля та оголошення про початок громадського обговорення подаються із зазначенням </w:t>
            </w:r>
            <w:r w:rsidRPr="00144F4A">
              <w:rPr>
                <w:rFonts w:ascii="Arial" w:hAnsi="Arial" w:cs="Arial"/>
                <w:color w:val="000000" w:themeColor="text1"/>
                <w:sz w:val="20"/>
                <w:szCs w:val="20"/>
                <w:lang w:val="uk-UA"/>
              </w:rPr>
              <w:t>унікального реєстраційного номеру справи про оцінку впливу на довкілля планованої діяльності, присвоєного при її реєстрації засобами Єдиного реєстру</w:t>
            </w:r>
            <w:r w:rsidRPr="00144F4A">
              <w:rPr>
                <w:rFonts w:ascii="Arial" w:hAnsi="Arial" w:cs="Arial"/>
                <w:sz w:val="20"/>
                <w:szCs w:val="20"/>
                <w:lang w:val="uk-UA"/>
              </w:rPr>
              <w:t>.</w:t>
            </w:r>
          </w:p>
        </w:tc>
        <w:tc>
          <w:tcPr>
            <w:tcW w:w="3402" w:type="dxa"/>
          </w:tcPr>
          <w:p w14:paraId="277B5DC5" w14:textId="0FBF18D1" w:rsidR="00A33747" w:rsidRPr="00144F4A" w:rsidRDefault="00A33747" w:rsidP="00A33747">
            <w:pPr>
              <w:widowControl w:val="0"/>
              <w:tabs>
                <w:tab w:val="left" w:pos="1134"/>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 xml:space="preserve">Звіт з оцінки впливу на довкілля та оголошення про початок громадського обговорення подаються із зазначенням </w:t>
            </w:r>
            <w:r w:rsidRPr="00144F4A">
              <w:rPr>
                <w:rFonts w:ascii="Arial" w:hAnsi="Arial" w:cs="Arial"/>
                <w:color w:val="000000" w:themeColor="text1"/>
                <w:sz w:val="20"/>
                <w:szCs w:val="20"/>
                <w:lang w:val="uk-UA"/>
              </w:rPr>
              <w:t>унікального реєстраційного номеру</w:t>
            </w:r>
            <w:r w:rsidR="008B5C69" w:rsidRPr="00144F4A">
              <w:rPr>
                <w:rFonts w:ascii="Arial" w:hAnsi="Arial" w:cs="Arial"/>
                <w:color w:val="000000" w:themeColor="text1"/>
                <w:sz w:val="20"/>
                <w:szCs w:val="20"/>
                <w:lang w:val="uk-UA"/>
              </w:rPr>
              <w:t>.</w:t>
            </w:r>
          </w:p>
          <w:p w14:paraId="15907ED9" w14:textId="44FC5647" w:rsidR="00A33747" w:rsidRPr="00144F4A" w:rsidRDefault="00A33747" w:rsidP="00A33747">
            <w:pPr>
              <w:widowControl w:val="0"/>
              <w:autoSpaceDE w:val="0"/>
              <w:autoSpaceDN w:val="0"/>
              <w:adjustRightInd w:val="0"/>
              <w:jc w:val="both"/>
              <w:rPr>
                <w:rFonts w:ascii="Arial" w:hAnsi="Arial" w:cs="Arial"/>
                <w:sz w:val="20"/>
                <w:szCs w:val="20"/>
                <w:lang w:val="uk-UA"/>
              </w:rPr>
            </w:pPr>
          </w:p>
        </w:tc>
        <w:tc>
          <w:tcPr>
            <w:tcW w:w="2211" w:type="dxa"/>
          </w:tcPr>
          <w:p w14:paraId="635F0786" w14:textId="482221B5" w:rsidR="00A33747" w:rsidRPr="00144F4A" w:rsidRDefault="0059567F" w:rsidP="00A33747">
            <w:pPr>
              <w:rPr>
                <w:rFonts w:ascii="Arial" w:hAnsi="Arial" w:cs="Arial"/>
                <w:sz w:val="20"/>
                <w:szCs w:val="20"/>
                <w:lang w:val="uk-UA"/>
              </w:rPr>
            </w:pPr>
            <w:r>
              <w:rPr>
                <w:rFonts w:ascii="Arial" w:hAnsi="Arial" w:cs="Arial"/>
                <w:sz w:val="20"/>
                <w:szCs w:val="20"/>
                <w:lang w:val="uk-UA"/>
              </w:rPr>
              <w:t>За рахунок введення дефініції “унікальний ідентифікаційний номер”</w:t>
            </w:r>
            <w:r w:rsidR="007A6916">
              <w:rPr>
                <w:rFonts w:ascii="Arial" w:hAnsi="Arial" w:cs="Arial"/>
                <w:sz w:val="20"/>
                <w:szCs w:val="20"/>
                <w:lang w:val="uk-UA"/>
              </w:rPr>
              <w:t xml:space="preserve"> зникає потреба давати повне</w:t>
            </w:r>
            <w:r>
              <w:rPr>
                <w:rFonts w:ascii="Arial" w:hAnsi="Arial" w:cs="Arial"/>
                <w:sz w:val="20"/>
                <w:szCs w:val="20"/>
                <w:lang w:val="uk-UA"/>
              </w:rPr>
              <w:t xml:space="preserve"> тлумачення цього терміну у кожному пункті порядку.</w:t>
            </w:r>
          </w:p>
        </w:tc>
      </w:tr>
      <w:tr w:rsidR="007174FD" w:rsidRPr="00144F4A" w14:paraId="1540FFA3" w14:textId="77777777" w:rsidTr="007174FD">
        <w:tc>
          <w:tcPr>
            <w:tcW w:w="3397" w:type="dxa"/>
          </w:tcPr>
          <w:p w14:paraId="53294E33" w14:textId="11BE535D" w:rsidR="00A33747" w:rsidRPr="00144F4A" w:rsidRDefault="00A33747" w:rsidP="00A33747">
            <w:pPr>
              <w:pStyle w:val="CommentText"/>
              <w:widowControl w:val="0"/>
              <w:tabs>
                <w:tab w:val="left" w:pos="1134"/>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 xml:space="preserve">У випадках, визначених частиною восьмою статі 4 Закону,  суб’єкт господарювання подає два варіанти звіту з оцінки впливу на довкілля: один повний, другий - із вилученням конфіденційної інформації (при цьому слова, речення, абзаци ретушуються, а сторінки чи розділи звіту вилучаються). </w:t>
            </w:r>
          </w:p>
          <w:p w14:paraId="2E17C865" w14:textId="616FA760" w:rsidR="00A33747" w:rsidRPr="00144F4A" w:rsidRDefault="00A33747" w:rsidP="00A33747">
            <w:pPr>
              <w:pStyle w:val="CommentText"/>
              <w:widowControl w:val="0"/>
              <w:tabs>
                <w:tab w:val="left" w:pos="1134"/>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При цьому інформація, що стосується впливу на довкілля, у тому числі про кількісні та якісні показники викидів і скидів, фізичні та біологічні фактори впливу, використання природних ресурсів та поводження з відходами, є відкритою і доступ до неї не може бути обмежений.</w:t>
            </w:r>
          </w:p>
          <w:p w14:paraId="62786B1E" w14:textId="77777777" w:rsidR="00A33747" w:rsidRPr="00144F4A" w:rsidRDefault="00A33747" w:rsidP="00A33747">
            <w:pPr>
              <w:widowControl w:val="0"/>
              <w:tabs>
                <w:tab w:val="left" w:pos="1134"/>
              </w:tabs>
              <w:autoSpaceDE w:val="0"/>
              <w:autoSpaceDN w:val="0"/>
              <w:adjustRightInd w:val="0"/>
              <w:spacing w:after="120"/>
              <w:jc w:val="both"/>
              <w:rPr>
                <w:rFonts w:ascii="Arial" w:hAnsi="Arial" w:cs="Arial"/>
                <w:sz w:val="20"/>
                <w:szCs w:val="20"/>
                <w:lang w:val="uk-UA"/>
              </w:rPr>
            </w:pPr>
          </w:p>
        </w:tc>
        <w:tc>
          <w:tcPr>
            <w:tcW w:w="3402" w:type="dxa"/>
          </w:tcPr>
          <w:p w14:paraId="40B24274" w14:textId="3651AAAA" w:rsidR="00A33747" w:rsidRPr="00144F4A" w:rsidRDefault="00A33747" w:rsidP="0059567F">
            <w:pPr>
              <w:pStyle w:val="CommentText"/>
              <w:widowControl w:val="0"/>
              <w:tabs>
                <w:tab w:val="left" w:pos="1134"/>
              </w:tabs>
              <w:autoSpaceDE w:val="0"/>
              <w:autoSpaceDN w:val="0"/>
              <w:adjustRightInd w:val="0"/>
              <w:spacing w:after="120"/>
              <w:jc w:val="both"/>
              <w:rPr>
                <w:rFonts w:ascii="Arial" w:hAnsi="Arial" w:cs="Arial"/>
                <w:sz w:val="20"/>
                <w:szCs w:val="20"/>
                <w:lang w:val="uk-UA"/>
              </w:rPr>
            </w:pPr>
          </w:p>
        </w:tc>
        <w:tc>
          <w:tcPr>
            <w:tcW w:w="2211" w:type="dxa"/>
          </w:tcPr>
          <w:p w14:paraId="11AC2CD7" w14:textId="77777777" w:rsidR="00A33747" w:rsidRPr="00144F4A" w:rsidRDefault="00A33747" w:rsidP="00A33747">
            <w:pPr>
              <w:rPr>
                <w:rFonts w:ascii="Arial" w:hAnsi="Arial" w:cs="Arial"/>
                <w:sz w:val="20"/>
                <w:szCs w:val="20"/>
                <w:lang w:val="uk-UA"/>
              </w:rPr>
            </w:pPr>
          </w:p>
        </w:tc>
      </w:tr>
      <w:tr w:rsidR="007174FD" w:rsidRPr="00144F4A" w14:paraId="5EF229B9" w14:textId="77777777" w:rsidTr="007174FD">
        <w:tc>
          <w:tcPr>
            <w:tcW w:w="3397" w:type="dxa"/>
          </w:tcPr>
          <w:p w14:paraId="4B5A62BD" w14:textId="6BF7D839" w:rsidR="00A33747" w:rsidRPr="00144F4A" w:rsidRDefault="00A33747" w:rsidP="00A33747">
            <w:pPr>
              <w:widowControl w:val="0"/>
              <w:tabs>
                <w:tab w:val="left" w:pos="1134"/>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 xml:space="preserve">З метою підтвердження цілісності електронних документів та ідентифікації суб’єктів господарювання усі документи, що </w:t>
            </w:r>
            <w:proofErr w:type="spellStart"/>
            <w:r w:rsidRPr="00144F4A">
              <w:rPr>
                <w:rFonts w:ascii="Arial" w:hAnsi="Arial" w:cs="Arial"/>
                <w:sz w:val="20"/>
                <w:szCs w:val="20"/>
                <w:lang w:val="uk-UA"/>
              </w:rPr>
              <w:t>подаютьсяв</w:t>
            </w:r>
            <w:proofErr w:type="spellEnd"/>
            <w:r w:rsidRPr="00144F4A">
              <w:rPr>
                <w:rFonts w:ascii="Arial" w:hAnsi="Arial" w:cs="Arial"/>
                <w:sz w:val="20"/>
                <w:szCs w:val="20"/>
                <w:lang w:val="uk-UA"/>
              </w:rPr>
              <w:t xml:space="preserve"> електронному вигляді через електронний кабінет Реєстру подаються з використанням електронного цифрового підпису відповідно до вимог Закону України «Про електронний цифровий підпис» (Відомості Верховної Ради України, 2003 р., № 36, ст. 276). </w:t>
            </w:r>
          </w:p>
          <w:p w14:paraId="51485BC5" w14:textId="77777777" w:rsidR="00A33747" w:rsidRPr="00144F4A" w:rsidRDefault="00A33747" w:rsidP="00A33747">
            <w:pPr>
              <w:widowControl w:val="0"/>
              <w:tabs>
                <w:tab w:val="left" w:pos="1134"/>
              </w:tabs>
              <w:autoSpaceDE w:val="0"/>
              <w:autoSpaceDN w:val="0"/>
              <w:adjustRightInd w:val="0"/>
              <w:spacing w:after="120"/>
              <w:jc w:val="both"/>
              <w:rPr>
                <w:rFonts w:ascii="Arial" w:hAnsi="Arial" w:cs="Arial"/>
                <w:sz w:val="20"/>
                <w:szCs w:val="20"/>
                <w:lang w:val="uk-UA"/>
              </w:rPr>
            </w:pPr>
          </w:p>
        </w:tc>
        <w:tc>
          <w:tcPr>
            <w:tcW w:w="3402" w:type="dxa"/>
          </w:tcPr>
          <w:p w14:paraId="07D2F54C" w14:textId="669A7F6C" w:rsidR="00A33747" w:rsidRPr="00144F4A" w:rsidRDefault="00A33747" w:rsidP="00A33747">
            <w:pPr>
              <w:widowControl w:val="0"/>
              <w:tabs>
                <w:tab w:val="left" w:pos="1134"/>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 xml:space="preserve">З метою підтвердження цілісності електронних документів та ідентифікації суб’єктів господарювання </w:t>
            </w:r>
            <w:r w:rsidR="00F42FAF" w:rsidRPr="00144F4A">
              <w:rPr>
                <w:rFonts w:ascii="Arial" w:hAnsi="Arial" w:cs="Arial"/>
                <w:sz w:val="20"/>
                <w:szCs w:val="20"/>
                <w:lang w:val="uk-UA"/>
              </w:rPr>
              <w:t>у</w:t>
            </w:r>
            <w:r w:rsidRPr="00144F4A">
              <w:rPr>
                <w:rFonts w:ascii="Arial" w:hAnsi="Arial" w:cs="Arial"/>
                <w:sz w:val="20"/>
                <w:szCs w:val="20"/>
                <w:lang w:val="uk-UA"/>
              </w:rPr>
              <w:t xml:space="preserve">сі документи, що </w:t>
            </w:r>
            <w:r w:rsidRPr="007174FD">
              <w:rPr>
                <w:rFonts w:ascii="Arial" w:hAnsi="Arial" w:cs="Arial"/>
                <w:b/>
                <w:sz w:val="20"/>
                <w:szCs w:val="20"/>
                <w:lang w:val="uk-UA"/>
              </w:rPr>
              <w:t>подаються</w:t>
            </w:r>
            <w:r w:rsidRPr="00144F4A">
              <w:rPr>
                <w:rFonts w:ascii="Arial" w:hAnsi="Arial" w:cs="Arial"/>
                <w:sz w:val="20"/>
                <w:szCs w:val="20"/>
                <w:lang w:val="uk-UA"/>
              </w:rPr>
              <w:t xml:space="preserve"> в електронному вигляді через електронний кабінет Реєстру подаються з використанням електронного цифрового підпису відповідно до вимог Закону України «Про електронний цифровий підпис» (Відомості Верховної Ради України, 2003 р., № 36, ст. 276). </w:t>
            </w:r>
          </w:p>
          <w:p w14:paraId="5FF57B4B" w14:textId="77777777" w:rsidR="00A33747" w:rsidRPr="00144F4A" w:rsidRDefault="00A33747" w:rsidP="00A33747">
            <w:pPr>
              <w:widowControl w:val="0"/>
              <w:autoSpaceDE w:val="0"/>
              <w:autoSpaceDN w:val="0"/>
              <w:adjustRightInd w:val="0"/>
              <w:jc w:val="both"/>
              <w:rPr>
                <w:rFonts w:ascii="Arial" w:hAnsi="Arial" w:cs="Arial"/>
                <w:sz w:val="20"/>
                <w:szCs w:val="20"/>
                <w:lang w:val="uk-UA"/>
              </w:rPr>
            </w:pPr>
          </w:p>
        </w:tc>
        <w:tc>
          <w:tcPr>
            <w:tcW w:w="2211" w:type="dxa"/>
          </w:tcPr>
          <w:p w14:paraId="6787C735" w14:textId="77777777" w:rsidR="00A33747" w:rsidRPr="00144F4A" w:rsidRDefault="00A33747" w:rsidP="00A33747">
            <w:pPr>
              <w:rPr>
                <w:rFonts w:ascii="Arial" w:hAnsi="Arial" w:cs="Arial"/>
                <w:sz w:val="20"/>
                <w:szCs w:val="20"/>
                <w:lang w:val="uk-UA"/>
              </w:rPr>
            </w:pPr>
          </w:p>
        </w:tc>
      </w:tr>
      <w:tr w:rsidR="007174FD" w:rsidRPr="00144F4A" w14:paraId="28FF70DC" w14:textId="77777777" w:rsidTr="007174FD">
        <w:tc>
          <w:tcPr>
            <w:tcW w:w="3397" w:type="dxa"/>
          </w:tcPr>
          <w:p w14:paraId="16E94C3F" w14:textId="1E2EF2BA" w:rsidR="00A33747" w:rsidRPr="00144F4A" w:rsidRDefault="00A33747" w:rsidP="00A33747">
            <w:pPr>
              <w:widowControl w:val="0"/>
              <w:tabs>
                <w:tab w:val="left" w:pos="1134"/>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 xml:space="preserve">Подання документів через </w:t>
            </w:r>
            <w:r w:rsidRPr="00144F4A">
              <w:rPr>
                <w:rFonts w:ascii="Arial" w:hAnsi="Arial" w:cs="Arial"/>
                <w:sz w:val="20"/>
                <w:szCs w:val="20"/>
                <w:lang w:val="uk-UA"/>
              </w:rPr>
              <w:lastRenderedPageBreak/>
              <w:t>електронний кабінет Реєстру, супроводжується автоматичним підтвердженням часу відправлення та отримання уповноваженим центральним або територіальним органом такого документу, що надсилається на електронну адресу суб’єкта господарювання, вказану під час реєстрації у Реєстрі.</w:t>
            </w:r>
          </w:p>
          <w:p w14:paraId="1FE94096" w14:textId="77777777" w:rsidR="00A33747" w:rsidRPr="00144F4A" w:rsidRDefault="00A33747" w:rsidP="00A33747">
            <w:pPr>
              <w:widowControl w:val="0"/>
              <w:tabs>
                <w:tab w:val="left" w:pos="1134"/>
              </w:tabs>
              <w:autoSpaceDE w:val="0"/>
              <w:autoSpaceDN w:val="0"/>
              <w:adjustRightInd w:val="0"/>
              <w:spacing w:after="120"/>
              <w:jc w:val="both"/>
              <w:rPr>
                <w:rFonts w:ascii="Arial" w:hAnsi="Arial" w:cs="Arial"/>
                <w:sz w:val="20"/>
                <w:szCs w:val="20"/>
                <w:lang w:val="uk-UA"/>
              </w:rPr>
            </w:pPr>
          </w:p>
        </w:tc>
        <w:tc>
          <w:tcPr>
            <w:tcW w:w="3402" w:type="dxa"/>
          </w:tcPr>
          <w:p w14:paraId="525F8BF0" w14:textId="70FE5A42" w:rsidR="00A33747" w:rsidRPr="00144F4A" w:rsidRDefault="00A33747" w:rsidP="007174FD">
            <w:pPr>
              <w:widowControl w:val="0"/>
              <w:tabs>
                <w:tab w:val="left" w:pos="1134"/>
              </w:tabs>
              <w:autoSpaceDE w:val="0"/>
              <w:autoSpaceDN w:val="0"/>
              <w:adjustRightInd w:val="0"/>
              <w:spacing w:after="120"/>
              <w:jc w:val="both"/>
              <w:rPr>
                <w:rFonts w:ascii="Arial" w:hAnsi="Arial" w:cs="Arial"/>
                <w:sz w:val="20"/>
                <w:szCs w:val="20"/>
                <w:lang w:val="uk-UA"/>
              </w:rPr>
            </w:pPr>
          </w:p>
        </w:tc>
        <w:tc>
          <w:tcPr>
            <w:tcW w:w="2211" w:type="dxa"/>
          </w:tcPr>
          <w:p w14:paraId="115FD0EC" w14:textId="252219A5" w:rsidR="00A95C53" w:rsidRPr="00144F4A" w:rsidRDefault="00971F0F" w:rsidP="00A95C53">
            <w:pPr>
              <w:widowControl w:val="0"/>
              <w:tabs>
                <w:tab w:val="left" w:pos="1134"/>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 xml:space="preserve">Дане положення </w:t>
            </w:r>
            <w:r w:rsidRPr="00144F4A">
              <w:rPr>
                <w:rFonts w:ascii="Arial" w:hAnsi="Arial" w:cs="Arial"/>
                <w:sz w:val="20"/>
                <w:szCs w:val="20"/>
                <w:lang w:val="uk-UA"/>
              </w:rPr>
              <w:lastRenderedPageBreak/>
              <w:t>більше підходить</w:t>
            </w:r>
            <w:r w:rsidR="00A95C53" w:rsidRPr="00144F4A">
              <w:rPr>
                <w:rFonts w:ascii="Arial" w:hAnsi="Arial" w:cs="Arial"/>
                <w:sz w:val="20"/>
                <w:szCs w:val="20"/>
                <w:lang w:val="uk-UA"/>
              </w:rPr>
              <w:t xml:space="preserve"> </w:t>
            </w:r>
            <w:r w:rsidRPr="00144F4A">
              <w:rPr>
                <w:rFonts w:ascii="Arial" w:hAnsi="Arial" w:cs="Arial"/>
                <w:sz w:val="20"/>
                <w:szCs w:val="20"/>
                <w:lang w:val="uk-UA"/>
              </w:rPr>
              <w:t>у</w:t>
            </w:r>
            <w:r w:rsidR="00A95C53" w:rsidRPr="00144F4A">
              <w:rPr>
                <w:rFonts w:ascii="Arial" w:hAnsi="Arial" w:cs="Arial"/>
                <w:sz w:val="20"/>
                <w:szCs w:val="20"/>
                <w:lang w:val="uk-UA"/>
              </w:rPr>
              <w:t xml:space="preserve"> порядок ведення реєстру.</w:t>
            </w:r>
          </w:p>
          <w:p w14:paraId="36886109" w14:textId="77777777" w:rsidR="00A33747" w:rsidRPr="00144F4A" w:rsidRDefault="00A33747" w:rsidP="00A33747">
            <w:pPr>
              <w:rPr>
                <w:rFonts w:ascii="Arial" w:hAnsi="Arial" w:cs="Arial"/>
                <w:sz w:val="20"/>
                <w:szCs w:val="20"/>
                <w:lang w:val="uk-UA"/>
              </w:rPr>
            </w:pPr>
          </w:p>
        </w:tc>
      </w:tr>
      <w:tr w:rsidR="007174FD" w:rsidRPr="00144F4A" w14:paraId="0319C4F0" w14:textId="77777777" w:rsidTr="007174FD">
        <w:tc>
          <w:tcPr>
            <w:tcW w:w="3397" w:type="dxa"/>
          </w:tcPr>
          <w:p w14:paraId="52C2833F" w14:textId="23DEBA77" w:rsidR="00A33747" w:rsidRPr="00144F4A" w:rsidRDefault="00A33747" w:rsidP="00A33747">
            <w:pPr>
              <w:widowControl w:val="0"/>
              <w:tabs>
                <w:tab w:val="left" w:pos="1134"/>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lastRenderedPageBreak/>
              <w:t>За результатами розгляду документів щодо планованої діяльності, що підлягає оцінці впливу на довкілля, уповноважений центральний або територіальний орган видає висновок з оцінки впливу на довкілля за формою згідно додатку 6 до цього Порядку.</w:t>
            </w:r>
          </w:p>
        </w:tc>
        <w:tc>
          <w:tcPr>
            <w:tcW w:w="3402" w:type="dxa"/>
          </w:tcPr>
          <w:p w14:paraId="0B31EBFF" w14:textId="6D93CDB6" w:rsidR="00A33747" w:rsidRPr="00144F4A" w:rsidRDefault="00A33747" w:rsidP="00A33747">
            <w:pPr>
              <w:widowControl w:val="0"/>
              <w:tabs>
                <w:tab w:val="left" w:pos="1134"/>
              </w:tabs>
              <w:autoSpaceDE w:val="0"/>
              <w:autoSpaceDN w:val="0"/>
              <w:adjustRightInd w:val="0"/>
              <w:spacing w:after="120"/>
              <w:jc w:val="both"/>
              <w:rPr>
                <w:rFonts w:ascii="Arial" w:hAnsi="Arial" w:cs="Arial"/>
                <w:strike/>
                <w:sz w:val="20"/>
                <w:szCs w:val="20"/>
                <w:lang w:val="uk-UA"/>
              </w:rPr>
            </w:pPr>
          </w:p>
        </w:tc>
        <w:tc>
          <w:tcPr>
            <w:tcW w:w="2211" w:type="dxa"/>
          </w:tcPr>
          <w:p w14:paraId="15373C87" w14:textId="77777777" w:rsidR="00A33747" w:rsidRPr="00144F4A" w:rsidRDefault="00A33747" w:rsidP="00A33747">
            <w:pPr>
              <w:rPr>
                <w:rFonts w:ascii="Arial" w:hAnsi="Arial" w:cs="Arial"/>
                <w:sz w:val="20"/>
                <w:szCs w:val="20"/>
                <w:lang w:val="uk-UA"/>
              </w:rPr>
            </w:pPr>
          </w:p>
        </w:tc>
      </w:tr>
      <w:tr w:rsidR="007174FD" w:rsidRPr="00144F4A" w14:paraId="4F80AFE9" w14:textId="77777777" w:rsidTr="007174FD">
        <w:tc>
          <w:tcPr>
            <w:tcW w:w="3397" w:type="dxa"/>
          </w:tcPr>
          <w:p w14:paraId="2A4880DE" w14:textId="46A2BBCA" w:rsidR="00A33747" w:rsidRPr="00144F4A" w:rsidRDefault="008B5C69" w:rsidP="00A33747">
            <w:pPr>
              <w:widowControl w:val="0"/>
              <w:tabs>
                <w:tab w:val="left" w:pos="1134"/>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 xml:space="preserve">У додатках 1, </w:t>
            </w:r>
            <w:r w:rsidRPr="00144F4A">
              <w:rPr>
                <w:rFonts w:ascii="Arial" w:hAnsi="Arial" w:cs="Arial"/>
                <w:sz w:val="20"/>
                <w:szCs w:val="20"/>
                <w:lang w:val="uk-UA"/>
              </w:rPr>
              <w:t>2</w:t>
            </w:r>
            <w:r w:rsidRPr="00144F4A">
              <w:rPr>
                <w:rFonts w:ascii="Arial" w:hAnsi="Arial" w:cs="Arial"/>
                <w:sz w:val="20"/>
                <w:szCs w:val="20"/>
                <w:lang w:val="uk-UA"/>
              </w:rPr>
              <w:t>, 3 та 4</w:t>
            </w:r>
            <w:r w:rsidRPr="00144F4A">
              <w:rPr>
                <w:rFonts w:ascii="Arial" w:hAnsi="Arial" w:cs="Arial"/>
                <w:sz w:val="20"/>
                <w:szCs w:val="20"/>
                <w:lang w:val="uk-UA"/>
              </w:rPr>
              <w:t xml:space="preserve"> до Порядку передачі документації для надання висновку з оцінки впливу на довкілля</w:t>
            </w:r>
          </w:p>
        </w:tc>
        <w:tc>
          <w:tcPr>
            <w:tcW w:w="3402" w:type="dxa"/>
          </w:tcPr>
          <w:p w14:paraId="3A849E90" w14:textId="77777777" w:rsidR="00A33747" w:rsidRPr="00144F4A" w:rsidRDefault="00A33747" w:rsidP="008B5C69">
            <w:pPr>
              <w:spacing w:after="120"/>
              <w:jc w:val="both"/>
              <w:rPr>
                <w:rFonts w:ascii="Arial" w:hAnsi="Arial" w:cs="Arial"/>
                <w:sz w:val="20"/>
                <w:szCs w:val="20"/>
                <w:lang w:val="uk-UA"/>
              </w:rPr>
            </w:pPr>
          </w:p>
        </w:tc>
        <w:tc>
          <w:tcPr>
            <w:tcW w:w="2211" w:type="dxa"/>
          </w:tcPr>
          <w:p w14:paraId="72B28F85" w14:textId="77777777" w:rsidR="008B5C69" w:rsidRPr="00144F4A" w:rsidRDefault="008B5C69" w:rsidP="008B5C69">
            <w:pPr>
              <w:spacing w:after="120"/>
              <w:jc w:val="both"/>
              <w:rPr>
                <w:rFonts w:ascii="Arial" w:hAnsi="Arial" w:cs="Arial"/>
                <w:sz w:val="20"/>
                <w:szCs w:val="20"/>
                <w:lang w:val="uk-UA"/>
              </w:rPr>
            </w:pPr>
            <w:r w:rsidRPr="00144F4A">
              <w:rPr>
                <w:rFonts w:ascii="Arial" w:hAnsi="Arial" w:cs="Arial"/>
                <w:sz w:val="20"/>
                <w:szCs w:val="20"/>
                <w:lang w:val="uk-UA"/>
              </w:rPr>
              <w:t>Фразу громадянин-підприємець у всіх відмінках замінити на фразу фізична особа-підприємець.</w:t>
            </w:r>
          </w:p>
          <w:p w14:paraId="0CC3D2F5" w14:textId="77777777" w:rsidR="00A33747" w:rsidRPr="00144F4A" w:rsidRDefault="00A33747" w:rsidP="00A33747">
            <w:pPr>
              <w:rPr>
                <w:rFonts w:ascii="Arial" w:hAnsi="Arial" w:cs="Arial"/>
                <w:sz w:val="20"/>
                <w:szCs w:val="20"/>
                <w:lang w:val="uk-UA"/>
              </w:rPr>
            </w:pPr>
          </w:p>
        </w:tc>
      </w:tr>
    </w:tbl>
    <w:p w14:paraId="424C7167" w14:textId="77777777" w:rsidR="00557001" w:rsidRPr="00144F4A" w:rsidRDefault="00557001" w:rsidP="00A33747">
      <w:pPr>
        <w:rPr>
          <w:rFonts w:ascii="Arial" w:hAnsi="Arial" w:cs="Arial"/>
          <w:sz w:val="20"/>
          <w:szCs w:val="20"/>
          <w:lang w:val="uk-UA"/>
        </w:rPr>
      </w:pPr>
    </w:p>
    <w:p w14:paraId="3C886A6D" w14:textId="69AF79D3" w:rsidR="00E91553" w:rsidRPr="00144F4A" w:rsidRDefault="00E91553" w:rsidP="008B5C69">
      <w:pPr>
        <w:rPr>
          <w:rFonts w:ascii="Arial" w:hAnsi="Arial" w:cs="Arial"/>
          <w:sz w:val="20"/>
          <w:szCs w:val="20"/>
          <w:lang w:val="uk-UA"/>
        </w:rPr>
      </w:pPr>
    </w:p>
    <w:p w14:paraId="2AFD88B8" w14:textId="0612BEC5" w:rsidR="00E91553" w:rsidRPr="00144F4A" w:rsidRDefault="00E91553" w:rsidP="00A33747">
      <w:pPr>
        <w:rPr>
          <w:rFonts w:ascii="Arial" w:hAnsi="Arial" w:cs="Arial"/>
          <w:sz w:val="20"/>
          <w:szCs w:val="20"/>
          <w:lang w:val="uk-UA"/>
        </w:rPr>
      </w:pPr>
      <w:r w:rsidRPr="00144F4A">
        <w:rPr>
          <w:rFonts w:ascii="Arial" w:hAnsi="Arial" w:cs="Arial"/>
          <w:sz w:val="20"/>
          <w:szCs w:val="20"/>
          <w:lang w:val="uk-UA"/>
        </w:rPr>
        <w:br w:type="page"/>
      </w:r>
    </w:p>
    <w:tbl>
      <w:tblPr>
        <w:tblStyle w:val="TableGrid"/>
        <w:tblW w:w="0" w:type="auto"/>
        <w:tblLook w:val="04A0" w:firstRow="1" w:lastRow="0" w:firstColumn="1" w:lastColumn="0" w:noHBand="0" w:noVBand="1"/>
      </w:tblPr>
      <w:tblGrid>
        <w:gridCol w:w="2972"/>
        <w:gridCol w:w="2977"/>
        <w:gridCol w:w="3061"/>
      </w:tblGrid>
      <w:tr w:rsidR="00D34BE1" w:rsidRPr="00144F4A" w14:paraId="1FCA451B" w14:textId="77777777" w:rsidTr="008B5C69">
        <w:tc>
          <w:tcPr>
            <w:tcW w:w="2972" w:type="dxa"/>
          </w:tcPr>
          <w:p w14:paraId="2B56DF41" w14:textId="365043C4" w:rsidR="005D04E5" w:rsidRPr="00144F4A" w:rsidRDefault="005D04E5" w:rsidP="00A33747">
            <w:pPr>
              <w:widowControl w:val="0"/>
              <w:autoSpaceDE w:val="0"/>
              <w:autoSpaceDN w:val="0"/>
              <w:adjustRightInd w:val="0"/>
              <w:ind w:firstLine="709"/>
              <w:contextualSpacing/>
              <w:jc w:val="center"/>
              <w:rPr>
                <w:rFonts w:ascii="Arial" w:eastAsia="Times New Roman" w:hAnsi="Arial" w:cs="Arial"/>
                <w:b/>
                <w:bCs/>
                <w:color w:val="000000"/>
                <w:sz w:val="20"/>
                <w:szCs w:val="20"/>
                <w:bdr w:val="none" w:sz="0" w:space="0" w:color="auto" w:frame="1"/>
                <w:lang w:val="uk-UA" w:eastAsia="uk-UA"/>
              </w:rPr>
            </w:pPr>
            <w:r w:rsidRPr="00144F4A">
              <w:rPr>
                <w:rFonts w:ascii="Arial" w:eastAsia="Times New Roman" w:hAnsi="Arial" w:cs="Arial"/>
                <w:b/>
                <w:bCs/>
                <w:color w:val="000000"/>
                <w:sz w:val="20"/>
                <w:szCs w:val="20"/>
                <w:bdr w:val="none" w:sz="0" w:space="0" w:color="auto" w:frame="1"/>
                <w:lang w:val="uk-UA" w:eastAsia="uk-UA"/>
              </w:rPr>
              <w:lastRenderedPageBreak/>
              <w:t>Коментований документ</w:t>
            </w:r>
          </w:p>
        </w:tc>
        <w:tc>
          <w:tcPr>
            <w:tcW w:w="2977" w:type="dxa"/>
          </w:tcPr>
          <w:p w14:paraId="3EBF92CF" w14:textId="404479F0" w:rsidR="005D04E5" w:rsidRPr="00144F4A" w:rsidRDefault="005D04E5" w:rsidP="00A33747">
            <w:pPr>
              <w:widowControl w:val="0"/>
              <w:autoSpaceDE w:val="0"/>
              <w:autoSpaceDN w:val="0"/>
              <w:adjustRightInd w:val="0"/>
              <w:ind w:firstLine="709"/>
              <w:contextualSpacing/>
              <w:jc w:val="center"/>
              <w:rPr>
                <w:rFonts w:ascii="Arial" w:eastAsia="Times New Roman" w:hAnsi="Arial" w:cs="Arial"/>
                <w:b/>
                <w:bCs/>
                <w:color w:val="000000"/>
                <w:sz w:val="20"/>
                <w:szCs w:val="20"/>
                <w:bdr w:val="none" w:sz="0" w:space="0" w:color="auto" w:frame="1"/>
                <w:lang w:val="uk-UA" w:eastAsia="uk-UA"/>
              </w:rPr>
            </w:pPr>
            <w:r w:rsidRPr="00144F4A">
              <w:rPr>
                <w:rFonts w:ascii="Arial" w:eastAsia="Times New Roman" w:hAnsi="Arial" w:cs="Arial"/>
                <w:b/>
                <w:bCs/>
                <w:color w:val="000000"/>
                <w:sz w:val="20"/>
                <w:szCs w:val="20"/>
                <w:bdr w:val="none" w:sz="0" w:space="0" w:color="auto" w:frame="1"/>
                <w:lang w:val="uk-UA" w:eastAsia="uk-UA"/>
              </w:rPr>
              <w:t>Пропозиції ЕПЛ</w:t>
            </w:r>
          </w:p>
        </w:tc>
        <w:tc>
          <w:tcPr>
            <w:tcW w:w="3061" w:type="dxa"/>
          </w:tcPr>
          <w:p w14:paraId="566FF301" w14:textId="1E06CDD2" w:rsidR="005D04E5" w:rsidRPr="00144F4A" w:rsidRDefault="005D04E5" w:rsidP="00614DE2">
            <w:pPr>
              <w:jc w:val="center"/>
              <w:rPr>
                <w:rFonts w:ascii="Arial" w:hAnsi="Arial" w:cs="Arial"/>
                <w:b/>
                <w:sz w:val="20"/>
                <w:szCs w:val="20"/>
                <w:lang w:val="uk-UA"/>
              </w:rPr>
            </w:pPr>
            <w:r w:rsidRPr="00144F4A">
              <w:rPr>
                <w:rFonts w:ascii="Arial" w:hAnsi="Arial" w:cs="Arial"/>
                <w:b/>
                <w:sz w:val="20"/>
                <w:szCs w:val="20"/>
                <w:lang w:val="uk-UA"/>
              </w:rPr>
              <w:t>Коментарі ЕПЛ</w:t>
            </w:r>
          </w:p>
        </w:tc>
      </w:tr>
      <w:tr w:rsidR="00D34BE1" w:rsidRPr="00144F4A" w14:paraId="13B6521A" w14:textId="77777777" w:rsidTr="008B5C69">
        <w:tc>
          <w:tcPr>
            <w:tcW w:w="2972" w:type="dxa"/>
          </w:tcPr>
          <w:p w14:paraId="7C7CB66E" w14:textId="77777777" w:rsidR="00041D94" w:rsidRPr="00144F4A" w:rsidRDefault="00041D94" w:rsidP="00A33747">
            <w:pPr>
              <w:widowControl w:val="0"/>
              <w:autoSpaceDE w:val="0"/>
              <w:autoSpaceDN w:val="0"/>
              <w:adjustRightInd w:val="0"/>
              <w:ind w:firstLine="709"/>
              <w:contextualSpacing/>
              <w:jc w:val="center"/>
              <w:rPr>
                <w:rFonts w:ascii="Arial" w:hAnsi="Arial" w:cs="Arial"/>
                <w:sz w:val="20"/>
                <w:szCs w:val="20"/>
                <w:lang w:val="uk-UA"/>
              </w:rPr>
            </w:pPr>
            <w:r w:rsidRPr="00144F4A">
              <w:rPr>
                <w:rFonts w:ascii="Arial" w:eastAsia="Times New Roman" w:hAnsi="Arial" w:cs="Arial"/>
                <w:b/>
                <w:bCs/>
                <w:color w:val="000000"/>
                <w:sz w:val="20"/>
                <w:szCs w:val="20"/>
                <w:bdr w:val="none" w:sz="0" w:space="0" w:color="auto" w:frame="1"/>
                <w:lang w:val="uk-UA" w:eastAsia="uk-UA"/>
              </w:rPr>
              <w:t>ПОРЯДОК</w:t>
            </w:r>
          </w:p>
          <w:p w14:paraId="576F86AE" w14:textId="77777777" w:rsidR="00041D94" w:rsidRPr="00144F4A" w:rsidRDefault="00041D94" w:rsidP="00A33747">
            <w:pPr>
              <w:widowControl w:val="0"/>
              <w:autoSpaceDE w:val="0"/>
              <w:autoSpaceDN w:val="0"/>
              <w:adjustRightInd w:val="0"/>
              <w:ind w:firstLine="709"/>
              <w:contextualSpacing/>
              <w:jc w:val="center"/>
              <w:rPr>
                <w:rFonts w:ascii="Arial" w:hAnsi="Arial" w:cs="Arial"/>
                <w:b/>
                <w:sz w:val="20"/>
                <w:szCs w:val="20"/>
                <w:lang w:val="uk-UA"/>
              </w:rPr>
            </w:pPr>
            <w:r w:rsidRPr="00144F4A">
              <w:rPr>
                <w:rFonts w:ascii="Arial" w:hAnsi="Arial" w:cs="Arial"/>
                <w:b/>
                <w:sz w:val="20"/>
                <w:szCs w:val="20"/>
                <w:lang w:val="uk-UA"/>
              </w:rPr>
              <w:t>ведення Єдиного реєстру з оцінки впливу на довкілля</w:t>
            </w:r>
          </w:p>
          <w:p w14:paraId="6C8EB0A0" w14:textId="77777777" w:rsidR="00041D94" w:rsidRPr="00144F4A" w:rsidRDefault="00041D94" w:rsidP="00A33747">
            <w:pPr>
              <w:widowControl w:val="0"/>
              <w:tabs>
                <w:tab w:val="left" w:pos="993"/>
              </w:tabs>
              <w:autoSpaceDE w:val="0"/>
              <w:autoSpaceDN w:val="0"/>
              <w:adjustRightInd w:val="0"/>
              <w:spacing w:after="120"/>
              <w:ind w:firstLine="709"/>
              <w:contextualSpacing/>
              <w:jc w:val="both"/>
              <w:rPr>
                <w:rFonts w:ascii="Arial" w:hAnsi="Arial" w:cs="Arial"/>
                <w:sz w:val="20"/>
                <w:szCs w:val="20"/>
                <w:lang w:val="uk-UA"/>
              </w:rPr>
            </w:pPr>
          </w:p>
          <w:p w14:paraId="5AFAB3C9" w14:textId="0ADA39D4" w:rsidR="00041D94" w:rsidRPr="00144F4A" w:rsidRDefault="00041D94" w:rsidP="00614DE2">
            <w:pPr>
              <w:widowControl w:val="0"/>
              <w:tabs>
                <w:tab w:val="left" w:pos="993"/>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Цей Порядок визначає процедуру ведення Єдиного реєстру з оцінки впливу на довкілля відповідно до Закону України "Про оцінку впливу на довкілля".</w:t>
            </w:r>
          </w:p>
        </w:tc>
        <w:tc>
          <w:tcPr>
            <w:tcW w:w="2977" w:type="dxa"/>
          </w:tcPr>
          <w:p w14:paraId="592F03BE" w14:textId="77777777" w:rsidR="00041D94" w:rsidRPr="00144F4A" w:rsidRDefault="00041D94" w:rsidP="00A33747">
            <w:pPr>
              <w:widowControl w:val="0"/>
              <w:autoSpaceDE w:val="0"/>
              <w:autoSpaceDN w:val="0"/>
              <w:adjustRightInd w:val="0"/>
              <w:ind w:firstLine="709"/>
              <w:contextualSpacing/>
              <w:jc w:val="center"/>
              <w:rPr>
                <w:rFonts w:ascii="Arial" w:hAnsi="Arial" w:cs="Arial"/>
                <w:sz w:val="20"/>
                <w:szCs w:val="20"/>
                <w:lang w:val="uk-UA"/>
              </w:rPr>
            </w:pPr>
            <w:r w:rsidRPr="00144F4A">
              <w:rPr>
                <w:rFonts w:ascii="Arial" w:eastAsia="Times New Roman" w:hAnsi="Arial" w:cs="Arial"/>
                <w:b/>
                <w:bCs/>
                <w:color w:val="000000"/>
                <w:sz w:val="20"/>
                <w:szCs w:val="20"/>
                <w:bdr w:val="none" w:sz="0" w:space="0" w:color="auto" w:frame="1"/>
                <w:lang w:val="uk-UA" w:eastAsia="uk-UA"/>
              </w:rPr>
              <w:t>ПОРЯДОК</w:t>
            </w:r>
          </w:p>
          <w:p w14:paraId="7BAF64FD" w14:textId="77777777" w:rsidR="00041D94" w:rsidRPr="00144F4A" w:rsidRDefault="00041D94" w:rsidP="00A33747">
            <w:pPr>
              <w:widowControl w:val="0"/>
              <w:autoSpaceDE w:val="0"/>
              <w:autoSpaceDN w:val="0"/>
              <w:adjustRightInd w:val="0"/>
              <w:ind w:firstLine="709"/>
              <w:contextualSpacing/>
              <w:jc w:val="center"/>
              <w:rPr>
                <w:rFonts w:ascii="Arial" w:hAnsi="Arial" w:cs="Arial"/>
                <w:b/>
                <w:sz w:val="20"/>
                <w:szCs w:val="20"/>
                <w:lang w:val="uk-UA"/>
              </w:rPr>
            </w:pPr>
            <w:r w:rsidRPr="00144F4A">
              <w:rPr>
                <w:rFonts w:ascii="Arial" w:hAnsi="Arial" w:cs="Arial"/>
                <w:b/>
                <w:sz w:val="20"/>
                <w:szCs w:val="20"/>
                <w:lang w:val="uk-UA"/>
              </w:rPr>
              <w:t>ведення Єдиного реєстру з оцінки впливу на довкілля</w:t>
            </w:r>
          </w:p>
          <w:p w14:paraId="12C23D5E" w14:textId="77777777" w:rsidR="00041D94" w:rsidRPr="00144F4A" w:rsidRDefault="00041D94" w:rsidP="00A33747">
            <w:pPr>
              <w:widowControl w:val="0"/>
              <w:tabs>
                <w:tab w:val="left" w:pos="993"/>
              </w:tabs>
              <w:autoSpaceDE w:val="0"/>
              <w:autoSpaceDN w:val="0"/>
              <w:adjustRightInd w:val="0"/>
              <w:spacing w:after="120"/>
              <w:ind w:firstLine="709"/>
              <w:contextualSpacing/>
              <w:jc w:val="both"/>
              <w:rPr>
                <w:rFonts w:ascii="Arial" w:hAnsi="Arial" w:cs="Arial"/>
                <w:sz w:val="20"/>
                <w:szCs w:val="20"/>
                <w:lang w:val="uk-UA"/>
              </w:rPr>
            </w:pPr>
          </w:p>
          <w:p w14:paraId="5ED00B2C" w14:textId="656C1BDC" w:rsidR="00041D94" w:rsidRPr="00144F4A" w:rsidRDefault="00041D94" w:rsidP="00614DE2">
            <w:pPr>
              <w:widowControl w:val="0"/>
              <w:tabs>
                <w:tab w:val="left" w:pos="993"/>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Цей Порядок</w:t>
            </w:r>
            <w:r w:rsidR="007B59E0" w:rsidRPr="00144F4A">
              <w:rPr>
                <w:rFonts w:ascii="Arial" w:hAnsi="Arial" w:cs="Arial"/>
                <w:sz w:val="20"/>
                <w:szCs w:val="20"/>
                <w:lang w:val="uk-UA"/>
              </w:rPr>
              <w:t xml:space="preserve"> визначає процедуру</w:t>
            </w:r>
            <w:r w:rsidRPr="00144F4A">
              <w:rPr>
                <w:rFonts w:ascii="Arial" w:hAnsi="Arial" w:cs="Arial"/>
                <w:sz w:val="20"/>
                <w:szCs w:val="20"/>
                <w:lang w:val="uk-UA"/>
              </w:rPr>
              <w:t xml:space="preserve"> </w:t>
            </w:r>
            <w:r w:rsidR="00214619" w:rsidRPr="00144F4A">
              <w:rPr>
                <w:rFonts w:ascii="Arial" w:hAnsi="Arial" w:cs="Arial"/>
                <w:sz w:val="20"/>
                <w:szCs w:val="20"/>
                <w:lang w:val="uk-UA"/>
              </w:rPr>
              <w:t>ведення</w:t>
            </w:r>
            <w:r w:rsidRPr="00144F4A">
              <w:rPr>
                <w:rFonts w:ascii="Arial" w:hAnsi="Arial" w:cs="Arial"/>
                <w:sz w:val="20"/>
                <w:szCs w:val="20"/>
                <w:lang w:val="uk-UA"/>
              </w:rPr>
              <w:t xml:space="preserve"> Єдиним реєстром з оцінки впливу на довкілля відповідно до Закону України "Про оцінку впливу на довкілля".</w:t>
            </w:r>
          </w:p>
        </w:tc>
        <w:tc>
          <w:tcPr>
            <w:tcW w:w="3061" w:type="dxa"/>
          </w:tcPr>
          <w:p w14:paraId="6E497910" w14:textId="77777777" w:rsidR="00041D94" w:rsidRPr="00144F4A" w:rsidRDefault="00041D94" w:rsidP="00A33747">
            <w:pPr>
              <w:rPr>
                <w:rFonts w:ascii="Arial" w:hAnsi="Arial" w:cs="Arial"/>
                <w:sz w:val="20"/>
                <w:szCs w:val="20"/>
                <w:lang w:val="uk-UA"/>
              </w:rPr>
            </w:pPr>
          </w:p>
        </w:tc>
      </w:tr>
      <w:tr w:rsidR="00D34BE1" w:rsidRPr="00144F4A" w14:paraId="448F1C0E" w14:textId="77777777" w:rsidTr="008B5C69">
        <w:tc>
          <w:tcPr>
            <w:tcW w:w="2972" w:type="dxa"/>
          </w:tcPr>
          <w:p w14:paraId="68C0DABC" w14:textId="77777777" w:rsidR="00041D94" w:rsidRPr="00144F4A" w:rsidRDefault="00041D94" w:rsidP="00A33747">
            <w:pPr>
              <w:widowControl w:val="0"/>
              <w:tabs>
                <w:tab w:val="left" w:pos="993"/>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У цьому Порядку вказані терміни вживаються у такому значенні:</w:t>
            </w:r>
          </w:p>
          <w:p w14:paraId="49945EA6" w14:textId="77777777" w:rsidR="00041D94" w:rsidRPr="00144F4A" w:rsidRDefault="00041D94" w:rsidP="00A33747">
            <w:pPr>
              <w:pStyle w:val="ListParagraph"/>
              <w:widowControl w:val="0"/>
              <w:tabs>
                <w:tab w:val="left" w:pos="993"/>
              </w:tabs>
              <w:autoSpaceDE w:val="0"/>
              <w:autoSpaceDN w:val="0"/>
              <w:adjustRightInd w:val="0"/>
              <w:spacing w:after="120"/>
              <w:ind w:left="0" w:firstLine="709"/>
              <w:jc w:val="both"/>
              <w:rPr>
                <w:rFonts w:ascii="Arial" w:hAnsi="Arial" w:cs="Arial"/>
                <w:sz w:val="20"/>
                <w:szCs w:val="20"/>
                <w:lang w:val="uk-UA"/>
              </w:rPr>
            </w:pPr>
            <w:r w:rsidRPr="00144F4A">
              <w:rPr>
                <w:rFonts w:ascii="Arial" w:hAnsi="Arial" w:cs="Arial"/>
                <w:sz w:val="20"/>
                <w:szCs w:val="20"/>
                <w:lang w:val="uk-UA"/>
              </w:rPr>
              <w:t>Єдиний реєстр з оцінки впливу на довкілля</w:t>
            </w:r>
            <w:r w:rsidRPr="00144F4A">
              <w:rPr>
                <w:rFonts w:ascii="Arial" w:hAnsi="Arial" w:cs="Arial"/>
                <w:b/>
                <w:sz w:val="20"/>
                <w:szCs w:val="20"/>
                <w:lang w:val="uk-UA"/>
              </w:rPr>
              <w:t xml:space="preserve"> </w:t>
            </w:r>
            <w:r w:rsidRPr="00144F4A">
              <w:rPr>
                <w:rFonts w:ascii="Arial" w:hAnsi="Arial" w:cs="Arial"/>
                <w:sz w:val="20"/>
                <w:szCs w:val="20"/>
                <w:lang w:val="uk-UA"/>
              </w:rPr>
              <w:t>(далі – Реєстр) – це автоматизована система збору, оброблення, розгляду, накопичення, систематизації, зберігання та надання доступу до інформації і документів з оцінки впливу на довкілля відповідно статті 4 Закону України “Про оцінку впливу на довкілля”;</w:t>
            </w:r>
          </w:p>
          <w:p w14:paraId="5BFFE5E9" w14:textId="77777777" w:rsidR="00041D94" w:rsidRPr="00144F4A" w:rsidRDefault="00041D94" w:rsidP="00A33747">
            <w:pPr>
              <w:pStyle w:val="ListParagraph"/>
              <w:widowControl w:val="0"/>
              <w:tabs>
                <w:tab w:val="left" w:pos="993"/>
              </w:tabs>
              <w:autoSpaceDE w:val="0"/>
              <w:autoSpaceDN w:val="0"/>
              <w:adjustRightInd w:val="0"/>
              <w:spacing w:after="120"/>
              <w:ind w:left="0" w:firstLine="709"/>
              <w:jc w:val="both"/>
              <w:rPr>
                <w:rFonts w:ascii="Arial" w:hAnsi="Arial" w:cs="Arial"/>
                <w:color w:val="000000" w:themeColor="text1"/>
                <w:sz w:val="20"/>
                <w:szCs w:val="20"/>
                <w:lang w:val="uk-UA"/>
              </w:rPr>
            </w:pPr>
            <w:r w:rsidRPr="00144F4A">
              <w:rPr>
                <w:rFonts w:ascii="Arial" w:hAnsi="Arial" w:cs="Arial"/>
                <w:color w:val="000000" w:themeColor="text1"/>
                <w:sz w:val="20"/>
                <w:szCs w:val="20"/>
                <w:lang w:val="uk-UA"/>
              </w:rPr>
              <w:t>Електронний кабінет Реєстру - частина Реєстру з обмеженим доступом, що створюється суб’єктом господарювання з використанням електронного цифрового підпису для подання документів в процесі оцінки впливу на довкілля, опрацювання та реєстрації зазначених документів відповідальними особами уповноваженого органу;</w:t>
            </w:r>
          </w:p>
          <w:p w14:paraId="03241329" w14:textId="77777777" w:rsidR="00041D94" w:rsidRPr="00144F4A" w:rsidRDefault="00041D94" w:rsidP="00A33747">
            <w:pPr>
              <w:pStyle w:val="ListParagraph"/>
              <w:widowControl w:val="0"/>
              <w:tabs>
                <w:tab w:val="left" w:pos="993"/>
              </w:tabs>
              <w:autoSpaceDE w:val="0"/>
              <w:autoSpaceDN w:val="0"/>
              <w:adjustRightInd w:val="0"/>
              <w:spacing w:after="120"/>
              <w:ind w:left="0" w:firstLine="709"/>
              <w:jc w:val="both"/>
              <w:rPr>
                <w:rFonts w:ascii="Arial" w:hAnsi="Arial" w:cs="Arial"/>
                <w:sz w:val="20"/>
                <w:szCs w:val="20"/>
                <w:lang w:val="uk-UA"/>
              </w:rPr>
            </w:pPr>
            <w:r w:rsidRPr="00144F4A">
              <w:rPr>
                <w:rFonts w:ascii="Arial" w:hAnsi="Arial" w:cs="Arial"/>
                <w:sz w:val="20"/>
                <w:szCs w:val="20"/>
                <w:lang w:val="uk-UA"/>
              </w:rPr>
              <w:t>Веб-сайт Реєстру – це відокремлена частина Реєстру в мережі Інтернет з відкритим доступом, яка призначена для інформування суб’єктів оцінки впливу на довкілля та інших заінтересованих сторін про хід та результати здійснення оцінки впливу на довкілля планованої діяльності;</w:t>
            </w:r>
          </w:p>
          <w:p w14:paraId="1DB37862" w14:textId="77777777" w:rsidR="00041D94" w:rsidRPr="00144F4A" w:rsidRDefault="00041D94" w:rsidP="00A33747">
            <w:pPr>
              <w:pStyle w:val="ListParagraph"/>
              <w:widowControl w:val="0"/>
              <w:tabs>
                <w:tab w:val="left" w:pos="993"/>
              </w:tabs>
              <w:autoSpaceDE w:val="0"/>
              <w:autoSpaceDN w:val="0"/>
              <w:adjustRightInd w:val="0"/>
              <w:spacing w:after="120"/>
              <w:ind w:left="0" w:firstLine="709"/>
              <w:jc w:val="both"/>
              <w:rPr>
                <w:rFonts w:ascii="Arial" w:hAnsi="Arial" w:cs="Arial"/>
                <w:sz w:val="20"/>
                <w:szCs w:val="20"/>
                <w:lang w:val="uk-UA"/>
              </w:rPr>
            </w:pPr>
            <w:r w:rsidRPr="00144F4A">
              <w:rPr>
                <w:rFonts w:ascii="Arial" w:hAnsi="Arial" w:cs="Arial"/>
                <w:sz w:val="20"/>
                <w:szCs w:val="20"/>
                <w:lang w:val="uk-UA"/>
              </w:rPr>
              <w:t xml:space="preserve">уповноважений територіальний орган - обласні, міські Київська та Севастопольська державні адміністрації (відповідний підрозділ з питань екології та </w:t>
            </w:r>
            <w:r w:rsidRPr="00144F4A">
              <w:rPr>
                <w:rFonts w:ascii="Arial" w:hAnsi="Arial" w:cs="Arial"/>
                <w:sz w:val="20"/>
                <w:szCs w:val="20"/>
                <w:lang w:val="uk-UA"/>
              </w:rPr>
              <w:lastRenderedPageBreak/>
              <w:t>природних ресурсів), орган виконавчої влади Автономної Республіки Крим з питань екології та природних ресурсів;</w:t>
            </w:r>
          </w:p>
          <w:p w14:paraId="091E019A" w14:textId="77777777" w:rsidR="00041D94" w:rsidRPr="00144F4A" w:rsidRDefault="00041D94" w:rsidP="00A33747">
            <w:pPr>
              <w:pStyle w:val="ListParagraph"/>
              <w:widowControl w:val="0"/>
              <w:tabs>
                <w:tab w:val="left" w:pos="993"/>
              </w:tabs>
              <w:autoSpaceDE w:val="0"/>
              <w:autoSpaceDN w:val="0"/>
              <w:adjustRightInd w:val="0"/>
              <w:spacing w:after="120"/>
              <w:ind w:left="0" w:firstLine="709"/>
              <w:jc w:val="both"/>
              <w:rPr>
                <w:rFonts w:ascii="Arial" w:hAnsi="Arial" w:cs="Arial"/>
                <w:sz w:val="20"/>
                <w:szCs w:val="20"/>
                <w:lang w:val="uk-UA"/>
              </w:rPr>
            </w:pPr>
            <w:r w:rsidRPr="00144F4A">
              <w:rPr>
                <w:rFonts w:ascii="Arial" w:hAnsi="Arial" w:cs="Arial"/>
                <w:sz w:val="20"/>
                <w:szCs w:val="20"/>
                <w:lang w:val="uk-UA"/>
              </w:rPr>
              <w:t xml:space="preserve">уповноважений центральний орган – </w:t>
            </w:r>
            <w:proofErr w:type="spellStart"/>
            <w:r w:rsidRPr="00144F4A">
              <w:rPr>
                <w:rFonts w:ascii="Arial" w:hAnsi="Arial" w:cs="Arial"/>
                <w:sz w:val="20"/>
                <w:szCs w:val="20"/>
                <w:lang w:val="uk-UA"/>
              </w:rPr>
              <w:t>Мінприроди</w:t>
            </w:r>
            <w:proofErr w:type="spellEnd"/>
            <w:r w:rsidRPr="00144F4A">
              <w:rPr>
                <w:rFonts w:ascii="Arial" w:hAnsi="Arial" w:cs="Arial"/>
                <w:sz w:val="20"/>
                <w:szCs w:val="20"/>
                <w:lang w:val="uk-UA"/>
              </w:rPr>
              <w:t>.</w:t>
            </w:r>
          </w:p>
          <w:p w14:paraId="5F3014AF" w14:textId="77777777" w:rsidR="00041D94" w:rsidRPr="00144F4A" w:rsidRDefault="00041D94" w:rsidP="00A33747">
            <w:pPr>
              <w:pStyle w:val="ListParagraph"/>
              <w:widowControl w:val="0"/>
              <w:tabs>
                <w:tab w:val="left" w:pos="993"/>
              </w:tabs>
              <w:autoSpaceDE w:val="0"/>
              <w:autoSpaceDN w:val="0"/>
              <w:adjustRightInd w:val="0"/>
              <w:spacing w:after="120"/>
              <w:ind w:left="0" w:firstLine="709"/>
              <w:jc w:val="both"/>
              <w:rPr>
                <w:rFonts w:ascii="Arial" w:hAnsi="Arial" w:cs="Arial"/>
                <w:sz w:val="20"/>
                <w:szCs w:val="20"/>
                <w:lang w:val="uk-UA"/>
              </w:rPr>
            </w:pPr>
            <w:bookmarkStart w:id="2" w:name="n14"/>
            <w:bookmarkEnd w:id="2"/>
            <w:r w:rsidRPr="00144F4A">
              <w:rPr>
                <w:rFonts w:ascii="Arial" w:hAnsi="Arial" w:cs="Arial"/>
                <w:sz w:val="20"/>
                <w:szCs w:val="20"/>
                <w:lang w:val="uk-UA"/>
              </w:rPr>
              <w:t xml:space="preserve">Інші терміни у цьому Порядку вживаються у значенні, наведеному в Законі України "Про оцінку впливу на довкілля" (далі – Закону). </w:t>
            </w:r>
          </w:p>
          <w:p w14:paraId="54786984" w14:textId="77777777" w:rsidR="00041D94" w:rsidRPr="00144F4A" w:rsidRDefault="00041D94" w:rsidP="00A33747">
            <w:pPr>
              <w:rPr>
                <w:rFonts w:ascii="Arial" w:hAnsi="Arial" w:cs="Arial"/>
                <w:sz w:val="20"/>
                <w:szCs w:val="20"/>
                <w:lang w:val="uk-UA"/>
              </w:rPr>
            </w:pPr>
          </w:p>
        </w:tc>
        <w:tc>
          <w:tcPr>
            <w:tcW w:w="2977" w:type="dxa"/>
          </w:tcPr>
          <w:p w14:paraId="57A8033B" w14:textId="77777777" w:rsidR="00041D94" w:rsidRPr="00144F4A" w:rsidRDefault="00041D94" w:rsidP="005D04E5">
            <w:pPr>
              <w:widowControl w:val="0"/>
              <w:tabs>
                <w:tab w:val="left" w:pos="993"/>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lastRenderedPageBreak/>
              <w:t>У цьому Порядку вказані терміни вживаються у такому значенні:</w:t>
            </w:r>
          </w:p>
          <w:p w14:paraId="6390D5D5" w14:textId="3182B82E" w:rsidR="00041D94" w:rsidRPr="00144F4A" w:rsidRDefault="00041D94" w:rsidP="00A33747">
            <w:pPr>
              <w:pStyle w:val="ListParagraph"/>
              <w:widowControl w:val="0"/>
              <w:tabs>
                <w:tab w:val="left" w:pos="993"/>
              </w:tabs>
              <w:autoSpaceDE w:val="0"/>
              <w:autoSpaceDN w:val="0"/>
              <w:adjustRightInd w:val="0"/>
              <w:spacing w:after="120"/>
              <w:ind w:left="0" w:firstLine="709"/>
              <w:jc w:val="both"/>
              <w:rPr>
                <w:rFonts w:ascii="Arial" w:hAnsi="Arial" w:cs="Arial"/>
                <w:sz w:val="20"/>
                <w:szCs w:val="20"/>
                <w:lang w:val="uk-UA"/>
              </w:rPr>
            </w:pPr>
            <w:r w:rsidRPr="00144F4A">
              <w:rPr>
                <w:rFonts w:ascii="Arial" w:hAnsi="Arial" w:cs="Arial"/>
                <w:sz w:val="20"/>
                <w:szCs w:val="20"/>
                <w:lang w:val="uk-UA"/>
              </w:rPr>
              <w:t>Єдиний реєстр з оцінки впливу на довкілля</w:t>
            </w:r>
            <w:r w:rsidRPr="00144F4A">
              <w:rPr>
                <w:rFonts w:ascii="Arial" w:hAnsi="Arial" w:cs="Arial"/>
                <w:b/>
                <w:sz w:val="20"/>
                <w:szCs w:val="20"/>
                <w:lang w:val="uk-UA"/>
              </w:rPr>
              <w:t xml:space="preserve"> </w:t>
            </w:r>
            <w:r w:rsidRPr="00144F4A">
              <w:rPr>
                <w:rFonts w:ascii="Arial" w:hAnsi="Arial" w:cs="Arial"/>
                <w:sz w:val="20"/>
                <w:szCs w:val="20"/>
                <w:lang w:val="uk-UA"/>
              </w:rPr>
              <w:t xml:space="preserve">(далі – Реєстр) – це автоматизована система збору, оброблення, розгляду, накопичення, систематизації, зберігання та надання доступу до інформації і документів з оцінки впливу на довкілля відповідно </w:t>
            </w:r>
            <w:r w:rsidR="007B59E0" w:rsidRPr="00144F4A">
              <w:rPr>
                <w:rFonts w:ascii="Arial" w:hAnsi="Arial" w:cs="Arial"/>
                <w:sz w:val="20"/>
                <w:szCs w:val="20"/>
                <w:lang w:val="uk-UA"/>
              </w:rPr>
              <w:t xml:space="preserve">до </w:t>
            </w:r>
            <w:r w:rsidRPr="00144F4A">
              <w:rPr>
                <w:rFonts w:ascii="Arial" w:hAnsi="Arial" w:cs="Arial"/>
                <w:sz w:val="20"/>
                <w:szCs w:val="20"/>
                <w:lang w:val="uk-UA"/>
              </w:rPr>
              <w:t>статті 4 Закону України “Про оцінку впливу на довкілля”;</w:t>
            </w:r>
          </w:p>
          <w:p w14:paraId="46683FB2" w14:textId="77777777" w:rsidR="00041D94" w:rsidRPr="00144F4A" w:rsidRDefault="00041D94" w:rsidP="00A33747">
            <w:pPr>
              <w:pStyle w:val="ListParagraph"/>
              <w:widowControl w:val="0"/>
              <w:tabs>
                <w:tab w:val="left" w:pos="993"/>
              </w:tabs>
              <w:autoSpaceDE w:val="0"/>
              <w:autoSpaceDN w:val="0"/>
              <w:adjustRightInd w:val="0"/>
              <w:spacing w:after="120"/>
              <w:ind w:left="0" w:firstLine="709"/>
              <w:jc w:val="both"/>
              <w:rPr>
                <w:rFonts w:ascii="Arial" w:hAnsi="Arial" w:cs="Arial"/>
                <w:color w:val="000000" w:themeColor="text1"/>
                <w:sz w:val="20"/>
                <w:szCs w:val="20"/>
                <w:lang w:val="uk-UA"/>
              </w:rPr>
            </w:pPr>
            <w:r w:rsidRPr="00144F4A">
              <w:rPr>
                <w:rFonts w:ascii="Arial" w:hAnsi="Arial" w:cs="Arial"/>
                <w:color w:val="000000" w:themeColor="text1"/>
                <w:sz w:val="20"/>
                <w:szCs w:val="20"/>
                <w:lang w:val="uk-UA"/>
              </w:rPr>
              <w:t>Електронний кабінет Реєстру - частина Реєстру з обмеженим доступом, що створюється суб’єктом господарювання з використанням електронного цифрового підпису для подання документів в процесі оцінки впливу на довкілля, опрацювання та реєстрації зазначених документів відповідальними особами уповноваженого органу;</w:t>
            </w:r>
          </w:p>
          <w:p w14:paraId="2860580C" w14:textId="77777777" w:rsidR="00041D94" w:rsidRPr="00144F4A" w:rsidRDefault="00041D94" w:rsidP="00A33747">
            <w:pPr>
              <w:pStyle w:val="ListParagraph"/>
              <w:widowControl w:val="0"/>
              <w:tabs>
                <w:tab w:val="left" w:pos="993"/>
              </w:tabs>
              <w:autoSpaceDE w:val="0"/>
              <w:autoSpaceDN w:val="0"/>
              <w:adjustRightInd w:val="0"/>
              <w:spacing w:after="120"/>
              <w:ind w:left="0" w:firstLine="709"/>
              <w:jc w:val="both"/>
              <w:rPr>
                <w:rFonts w:ascii="Arial" w:hAnsi="Arial" w:cs="Arial"/>
                <w:sz w:val="20"/>
                <w:szCs w:val="20"/>
                <w:lang w:val="uk-UA"/>
              </w:rPr>
            </w:pPr>
            <w:r w:rsidRPr="00144F4A">
              <w:rPr>
                <w:rFonts w:ascii="Arial" w:hAnsi="Arial" w:cs="Arial"/>
                <w:sz w:val="20"/>
                <w:szCs w:val="20"/>
                <w:lang w:val="uk-UA"/>
              </w:rPr>
              <w:t>Веб-сайт Реєстру – це відокремлена частина Реєстру в мережі Інтернет з відкритим доступом, яка призначена для інформування суб’єктів оцінки впливу на довкілля та інших заінтересованих сторін про хід та результати здійснення оцінки впливу на довкілля планованої діяльності;</w:t>
            </w:r>
          </w:p>
          <w:p w14:paraId="705604A1" w14:textId="623D0120" w:rsidR="00041D94" w:rsidRPr="007174FD" w:rsidRDefault="00041D94" w:rsidP="005D04E5">
            <w:pPr>
              <w:jc w:val="both"/>
              <w:rPr>
                <w:rFonts w:ascii="Arial" w:eastAsia="Times New Roman" w:hAnsi="Arial" w:cs="Arial"/>
                <w:b/>
                <w:sz w:val="20"/>
                <w:szCs w:val="20"/>
                <w:lang w:val="uk-UA"/>
              </w:rPr>
            </w:pPr>
            <w:r w:rsidRPr="007174FD">
              <w:rPr>
                <w:rFonts w:ascii="Arial" w:eastAsia="Times New Roman" w:hAnsi="Arial" w:cs="Arial"/>
                <w:b/>
                <w:sz w:val="20"/>
                <w:szCs w:val="20"/>
                <w:lang w:val="uk-UA"/>
              </w:rPr>
              <w:t>унікальни</w:t>
            </w:r>
            <w:r w:rsidR="00B47375" w:rsidRPr="007174FD">
              <w:rPr>
                <w:rFonts w:ascii="Arial" w:eastAsia="Times New Roman" w:hAnsi="Arial" w:cs="Arial"/>
                <w:b/>
                <w:sz w:val="20"/>
                <w:szCs w:val="20"/>
                <w:lang w:val="uk-UA"/>
              </w:rPr>
              <w:t>й</w:t>
            </w:r>
            <w:r w:rsidRPr="007174FD">
              <w:rPr>
                <w:rFonts w:ascii="Arial" w:eastAsia="Times New Roman" w:hAnsi="Arial" w:cs="Arial"/>
                <w:b/>
                <w:sz w:val="20"/>
                <w:szCs w:val="20"/>
                <w:lang w:val="uk-UA"/>
              </w:rPr>
              <w:t xml:space="preserve"> реєстраційний номер – </w:t>
            </w:r>
            <w:proofErr w:type="spellStart"/>
            <w:r w:rsidRPr="007174FD">
              <w:rPr>
                <w:rFonts w:ascii="Arial" w:eastAsia="Times New Roman" w:hAnsi="Arial" w:cs="Arial"/>
                <w:b/>
                <w:sz w:val="20"/>
                <w:szCs w:val="20"/>
                <w:lang w:val="uk-UA"/>
              </w:rPr>
              <w:t>номер</w:t>
            </w:r>
            <w:proofErr w:type="spellEnd"/>
            <w:r w:rsidRPr="007174FD">
              <w:rPr>
                <w:rFonts w:ascii="Arial" w:eastAsia="Times New Roman" w:hAnsi="Arial" w:cs="Arial"/>
                <w:b/>
                <w:sz w:val="20"/>
                <w:szCs w:val="20"/>
                <w:lang w:val="uk-UA"/>
              </w:rPr>
              <w:t xml:space="preserve"> справи з оцінки впливу на довкілля планованої діяльності, який формується </w:t>
            </w:r>
            <w:r w:rsidRPr="007174FD">
              <w:rPr>
                <w:rFonts w:ascii="Arial" w:eastAsia="Times New Roman" w:hAnsi="Arial" w:cs="Arial"/>
                <w:b/>
                <w:sz w:val="20"/>
                <w:szCs w:val="20"/>
                <w:lang w:val="uk-UA"/>
              </w:rPr>
              <w:lastRenderedPageBreak/>
              <w:t xml:space="preserve">автоматично у Єдиному реєстрі з </w:t>
            </w:r>
            <w:r w:rsidR="007B59E0" w:rsidRPr="007174FD">
              <w:rPr>
                <w:rFonts w:ascii="Arial" w:eastAsia="Times New Roman" w:hAnsi="Arial" w:cs="Arial"/>
                <w:b/>
                <w:sz w:val="20"/>
                <w:szCs w:val="20"/>
                <w:lang w:val="uk-UA"/>
              </w:rPr>
              <w:t xml:space="preserve">оцінки впливу на довкілля </w:t>
            </w:r>
            <w:r w:rsidRPr="007174FD">
              <w:rPr>
                <w:rFonts w:ascii="Arial" w:eastAsia="Times New Roman" w:hAnsi="Arial" w:cs="Arial"/>
                <w:b/>
                <w:sz w:val="20"/>
                <w:szCs w:val="20"/>
                <w:lang w:val="uk-UA"/>
              </w:rPr>
              <w:t xml:space="preserve"> після надсилання повідомлення про планов</w:t>
            </w:r>
            <w:r w:rsidR="007B59E0" w:rsidRPr="007174FD">
              <w:rPr>
                <w:rFonts w:ascii="Arial" w:eastAsia="Times New Roman" w:hAnsi="Arial" w:cs="Arial"/>
                <w:b/>
                <w:sz w:val="20"/>
                <w:szCs w:val="20"/>
                <w:lang w:val="uk-UA"/>
              </w:rPr>
              <w:t>ан</w:t>
            </w:r>
            <w:r w:rsidRPr="007174FD">
              <w:rPr>
                <w:rFonts w:ascii="Arial" w:eastAsia="Times New Roman" w:hAnsi="Arial" w:cs="Arial"/>
                <w:b/>
                <w:sz w:val="20"/>
                <w:szCs w:val="20"/>
                <w:lang w:val="uk-UA"/>
              </w:rPr>
              <w:t>у діяльність</w:t>
            </w:r>
            <w:r w:rsidR="00B47375" w:rsidRPr="007174FD">
              <w:rPr>
                <w:rFonts w:ascii="Arial" w:eastAsia="Times New Roman" w:hAnsi="Arial" w:cs="Arial"/>
                <w:b/>
                <w:sz w:val="20"/>
                <w:szCs w:val="20"/>
                <w:lang w:val="uk-UA"/>
              </w:rPr>
              <w:t>;</w:t>
            </w:r>
            <w:r w:rsidRPr="007174FD">
              <w:rPr>
                <w:rFonts w:ascii="Arial" w:eastAsia="Times New Roman" w:hAnsi="Arial" w:cs="Arial"/>
                <w:b/>
                <w:sz w:val="20"/>
                <w:szCs w:val="20"/>
                <w:lang w:val="uk-UA"/>
              </w:rPr>
              <w:t xml:space="preserve"> </w:t>
            </w:r>
          </w:p>
          <w:p w14:paraId="2EFC8721" w14:textId="77777777" w:rsidR="00041D94" w:rsidRPr="00144F4A" w:rsidRDefault="00041D94" w:rsidP="00A33747">
            <w:pPr>
              <w:pStyle w:val="ListParagraph"/>
              <w:widowControl w:val="0"/>
              <w:tabs>
                <w:tab w:val="left" w:pos="993"/>
              </w:tabs>
              <w:autoSpaceDE w:val="0"/>
              <w:autoSpaceDN w:val="0"/>
              <w:adjustRightInd w:val="0"/>
              <w:spacing w:after="120"/>
              <w:ind w:left="0" w:firstLine="709"/>
              <w:jc w:val="both"/>
              <w:rPr>
                <w:rFonts w:ascii="Arial" w:hAnsi="Arial" w:cs="Arial"/>
                <w:sz w:val="20"/>
                <w:szCs w:val="20"/>
                <w:lang w:val="uk-UA"/>
              </w:rPr>
            </w:pPr>
            <w:r w:rsidRPr="00144F4A">
              <w:rPr>
                <w:rFonts w:ascii="Arial" w:hAnsi="Arial" w:cs="Arial"/>
                <w:sz w:val="20"/>
                <w:szCs w:val="20"/>
                <w:lang w:val="uk-UA"/>
              </w:rPr>
              <w:t>уповноважений територіальний орган - обласні, міські Київська та Севастопольська державні адміністрації (відповідний підрозділ з питань екології та природних ресурсів), орган виконавчої влади Автономної Республіки Крим з питань екології та природних ресурсів;</w:t>
            </w:r>
          </w:p>
          <w:p w14:paraId="28D8D388" w14:textId="0E105821" w:rsidR="00041D94" w:rsidRPr="007174FD" w:rsidRDefault="00041D94" w:rsidP="00A33747">
            <w:pPr>
              <w:pStyle w:val="ListParagraph"/>
              <w:widowControl w:val="0"/>
              <w:tabs>
                <w:tab w:val="left" w:pos="993"/>
              </w:tabs>
              <w:autoSpaceDE w:val="0"/>
              <w:autoSpaceDN w:val="0"/>
              <w:adjustRightInd w:val="0"/>
              <w:spacing w:after="120"/>
              <w:ind w:left="0" w:firstLine="709"/>
              <w:jc w:val="both"/>
              <w:rPr>
                <w:rFonts w:ascii="Arial" w:hAnsi="Arial" w:cs="Arial"/>
                <w:b/>
                <w:sz w:val="20"/>
                <w:szCs w:val="20"/>
                <w:lang w:val="uk-UA"/>
              </w:rPr>
            </w:pPr>
            <w:r w:rsidRPr="007174FD">
              <w:rPr>
                <w:rFonts w:ascii="Arial" w:hAnsi="Arial" w:cs="Arial"/>
                <w:b/>
                <w:sz w:val="20"/>
                <w:szCs w:val="20"/>
                <w:lang w:val="uk-UA"/>
              </w:rPr>
              <w:t xml:space="preserve">уповноважений центральний орган – </w:t>
            </w:r>
            <w:r w:rsidR="00214619" w:rsidRPr="007174FD">
              <w:rPr>
                <w:rFonts w:ascii="Arial" w:hAnsi="Arial" w:cs="Arial"/>
                <w:b/>
                <w:color w:val="000000"/>
                <w:sz w:val="20"/>
                <w:szCs w:val="20"/>
                <w:shd w:val="clear" w:color="auto" w:fill="FFFFFF"/>
                <w:lang w:val="uk-UA"/>
              </w:rPr>
              <w:t>центральний орган виконавчої влади, що забезпечує формування та реалізує державну політик</w:t>
            </w:r>
            <w:r w:rsidR="007174FD">
              <w:rPr>
                <w:rFonts w:ascii="Arial" w:hAnsi="Arial" w:cs="Arial"/>
                <w:b/>
                <w:color w:val="000000"/>
                <w:sz w:val="20"/>
                <w:szCs w:val="20"/>
                <w:shd w:val="clear" w:color="auto" w:fill="FFFFFF"/>
                <w:lang w:val="uk-UA"/>
              </w:rPr>
              <w:t xml:space="preserve">у у сфері охорони навколишнього </w:t>
            </w:r>
            <w:r w:rsidR="00214619" w:rsidRPr="007174FD">
              <w:rPr>
                <w:rFonts w:ascii="Arial" w:hAnsi="Arial" w:cs="Arial"/>
                <w:b/>
                <w:color w:val="000000"/>
                <w:sz w:val="20"/>
                <w:szCs w:val="20"/>
                <w:shd w:val="clear" w:color="auto" w:fill="FFFFFF"/>
                <w:lang w:val="uk-UA"/>
              </w:rPr>
              <w:t>природного середовища</w:t>
            </w:r>
            <w:r w:rsidR="00144F4A" w:rsidRPr="007174FD">
              <w:rPr>
                <w:rFonts w:ascii="Arial" w:hAnsi="Arial" w:cs="Arial"/>
                <w:b/>
                <w:color w:val="000000"/>
                <w:sz w:val="20"/>
                <w:szCs w:val="20"/>
                <w:shd w:val="clear" w:color="auto" w:fill="FFFFFF"/>
                <w:lang w:val="uk-UA"/>
              </w:rPr>
              <w:t xml:space="preserve"> та екологічної безпеки</w:t>
            </w:r>
            <w:r w:rsidRPr="007174FD">
              <w:rPr>
                <w:rFonts w:ascii="Arial" w:hAnsi="Arial" w:cs="Arial"/>
                <w:b/>
                <w:sz w:val="20"/>
                <w:szCs w:val="20"/>
                <w:lang w:val="uk-UA"/>
              </w:rPr>
              <w:t>.</w:t>
            </w:r>
          </w:p>
          <w:p w14:paraId="2A74BE07" w14:textId="032057F0" w:rsidR="00041D94" w:rsidRPr="00144F4A" w:rsidRDefault="00041D94" w:rsidP="00614DE2">
            <w:pPr>
              <w:pStyle w:val="ListParagraph"/>
              <w:widowControl w:val="0"/>
              <w:tabs>
                <w:tab w:val="left" w:pos="993"/>
              </w:tabs>
              <w:autoSpaceDE w:val="0"/>
              <w:autoSpaceDN w:val="0"/>
              <w:adjustRightInd w:val="0"/>
              <w:spacing w:after="120"/>
              <w:ind w:left="0" w:firstLine="709"/>
              <w:jc w:val="both"/>
              <w:rPr>
                <w:rFonts w:ascii="Arial" w:hAnsi="Arial" w:cs="Arial"/>
                <w:sz w:val="20"/>
                <w:szCs w:val="20"/>
                <w:lang w:val="uk-UA"/>
              </w:rPr>
            </w:pPr>
            <w:r w:rsidRPr="00144F4A">
              <w:rPr>
                <w:rFonts w:ascii="Arial" w:hAnsi="Arial" w:cs="Arial"/>
                <w:sz w:val="20"/>
                <w:szCs w:val="20"/>
                <w:lang w:val="uk-UA"/>
              </w:rPr>
              <w:t xml:space="preserve">Інші терміни у цьому Порядку вживаються у значенні, наведеному в Законі України "Про оцінку впливу на довкілля" (далі – Закону). </w:t>
            </w:r>
          </w:p>
        </w:tc>
        <w:tc>
          <w:tcPr>
            <w:tcW w:w="3061" w:type="dxa"/>
          </w:tcPr>
          <w:p w14:paraId="5BAADA8C" w14:textId="77777777" w:rsidR="00041D94" w:rsidRPr="00144F4A" w:rsidRDefault="00041D94" w:rsidP="00A33747">
            <w:pPr>
              <w:rPr>
                <w:rFonts w:ascii="Arial" w:hAnsi="Arial" w:cs="Arial"/>
                <w:sz w:val="20"/>
                <w:szCs w:val="20"/>
                <w:lang w:val="uk-UA"/>
              </w:rPr>
            </w:pPr>
          </w:p>
        </w:tc>
      </w:tr>
      <w:tr w:rsidR="00D34BE1" w:rsidRPr="00144F4A" w14:paraId="7DBA8FFF" w14:textId="77777777" w:rsidTr="008B5C69">
        <w:trPr>
          <w:trHeight w:val="2869"/>
        </w:trPr>
        <w:tc>
          <w:tcPr>
            <w:tcW w:w="2972" w:type="dxa"/>
          </w:tcPr>
          <w:p w14:paraId="1024CE12" w14:textId="77777777" w:rsidR="009D7E93" w:rsidRPr="00144F4A" w:rsidRDefault="009D7E93" w:rsidP="005D04E5">
            <w:pPr>
              <w:widowControl w:val="0"/>
              <w:tabs>
                <w:tab w:val="left" w:pos="993"/>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lastRenderedPageBreak/>
              <w:t>Реєстр ведеться з метою забезпечення:</w:t>
            </w:r>
          </w:p>
          <w:p w14:paraId="6F023C9D" w14:textId="77777777" w:rsidR="009D7E93" w:rsidRPr="00144F4A" w:rsidRDefault="009D7E93" w:rsidP="00A33747">
            <w:pPr>
              <w:widowControl w:val="0"/>
              <w:tabs>
                <w:tab w:val="left" w:pos="993"/>
              </w:tabs>
              <w:autoSpaceDE w:val="0"/>
              <w:autoSpaceDN w:val="0"/>
              <w:adjustRightInd w:val="0"/>
              <w:spacing w:after="120"/>
              <w:ind w:firstLine="709"/>
              <w:jc w:val="both"/>
              <w:rPr>
                <w:rFonts w:ascii="Arial" w:hAnsi="Arial" w:cs="Arial"/>
                <w:sz w:val="20"/>
                <w:szCs w:val="20"/>
                <w:lang w:val="uk-UA"/>
              </w:rPr>
            </w:pPr>
            <w:r w:rsidRPr="00144F4A">
              <w:rPr>
                <w:rFonts w:ascii="Arial" w:hAnsi="Arial" w:cs="Arial"/>
                <w:sz w:val="20"/>
                <w:szCs w:val="20"/>
                <w:lang w:val="uk-UA"/>
              </w:rPr>
              <w:t>доступу суб’єктів оцінки впливу на довкілля до актуальної інформації про порядок здійснення оцінки впливу на довкілля (нормативно-правові акти, методичні рекомендації та довідкова інформація); </w:t>
            </w:r>
          </w:p>
          <w:p w14:paraId="43DC3617" w14:textId="77777777" w:rsidR="009D7E93" w:rsidRPr="00144F4A" w:rsidRDefault="009D7E93" w:rsidP="00A33747">
            <w:pPr>
              <w:widowControl w:val="0"/>
              <w:tabs>
                <w:tab w:val="left" w:pos="993"/>
              </w:tabs>
              <w:autoSpaceDE w:val="0"/>
              <w:autoSpaceDN w:val="0"/>
              <w:adjustRightInd w:val="0"/>
              <w:spacing w:after="120"/>
              <w:ind w:firstLine="709"/>
              <w:jc w:val="both"/>
              <w:rPr>
                <w:rFonts w:ascii="Arial" w:hAnsi="Arial" w:cs="Arial"/>
                <w:sz w:val="20"/>
                <w:szCs w:val="20"/>
                <w:lang w:val="uk-UA"/>
              </w:rPr>
            </w:pPr>
            <w:r w:rsidRPr="00144F4A">
              <w:rPr>
                <w:rFonts w:ascii="Arial" w:hAnsi="Arial" w:cs="Arial"/>
                <w:sz w:val="20"/>
                <w:szCs w:val="20"/>
                <w:lang w:val="uk-UA"/>
              </w:rPr>
              <w:t>доступу суб’єктів господарювання до електронних форм документів з оцінки впливу на довкілля та забезпечення їх подання через електронний кабінет Реєстру; </w:t>
            </w:r>
          </w:p>
          <w:p w14:paraId="01CFC90C" w14:textId="77777777" w:rsidR="009D7E93" w:rsidRPr="00144F4A" w:rsidRDefault="009D7E93" w:rsidP="00A33747">
            <w:pPr>
              <w:widowControl w:val="0"/>
              <w:tabs>
                <w:tab w:val="left" w:pos="993"/>
              </w:tabs>
              <w:autoSpaceDE w:val="0"/>
              <w:autoSpaceDN w:val="0"/>
              <w:adjustRightInd w:val="0"/>
              <w:spacing w:after="120"/>
              <w:ind w:firstLine="709"/>
              <w:jc w:val="both"/>
              <w:rPr>
                <w:rFonts w:ascii="Arial" w:hAnsi="Arial" w:cs="Arial"/>
                <w:sz w:val="20"/>
                <w:szCs w:val="20"/>
                <w:lang w:val="uk-UA"/>
              </w:rPr>
            </w:pPr>
            <w:r w:rsidRPr="00144F4A">
              <w:rPr>
                <w:rFonts w:ascii="Arial" w:hAnsi="Arial" w:cs="Arial"/>
                <w:sz w:val="20"/>
                <w:szCs w:val="20"/>
                <w:lang w:val="uk-UA"/>
              </w:rPr>
              <w:t>централізованого накопичення, оброблення та систематизації інформації та документів щодо планованої діяльності в процесі здійснення оцінки впливу на довкілля на рівні держави;</w:t>
            </w:r>
          </w:p>
          <w:p w14:paraId="1B6078D9" w14:textId="77777777" w:rsidR="009D7E93" w:rsidRPr="00144F4A" w:rsidRDefault="009D7E93" w:rsidP="00A33747">
            <w:pPr>
              <w:widowControl w:val="0"/>
              <w:tabs>
                <w:tab w:val="left" w:pos="993"/>
              </w:tabs>
              <w:autoSpaceDE w:val="0"/>
              <w:autoSpaceDN w:val="0"/>
              <w:adjustRightInd w:val="0"/>
              <w:spacing w:after="120"/>
              <w:ind w:firstLine="709"/>
              <w:jc w:val="both"/>
              <w:rPr>
                <w:rFonts w:ascii="Arial" w:hAnsi="Arial" w:cs="Arial"/>
                <w:sz w:val="20"/>
                <w:szCs w:val="20"/>
                <w:lang w:val="uk-UA"/>
              </w:rPr>
            </w:pPr>
            <w:r w:rsidRPr="00144F4A">
              <w:rPr>
                <w:rFonts w:ascii="Arial" w:hAnsi="Arial" w:cs="Arial"/>
                <w:sz w:val="20"/>
                <w:szCs w:val="20"/>
                <w:lang w:val="uk-UA"/>
              </w:rPr>
              <w:t xml:space="preserve">надання вільного </w:t>
            </w:r>
            <w:r w:rsidRPr="00144F4A">
              <w:rPr>
                <w:rFonts w:ascii="Arial" w:hAnsi="Arial" w:cs="Arial"/>
                <w:sz w:val="20"/>
                <w:szCs w:val="20"/>
                <w:lang w:val="uk-UA"/>
              </w:rPr>
              <w:lastRenderedPageBreak/>
              <w:t>доступу через веб-сайт Реєстру до усієї інформації та документів щодо планованої діяльності в процесі здійснення оцінки впливу на довкілля.</w:t>
            </w:r>
          </w:p>
          <w:p w14:paraId="41340DD7" w14:textId="77777777" w:rsidR="00041D94" w:rsidRPr="00144F4A" w:rsidRDefault="00041D94" w:rsidP="00A33747">
            <w:pPr>
              <w:rPr>
                <w:rFonts w:ascii="Arial" w:hAnsi="Arial" w:cs="Arial"/>
                <w:sz w:val="20"/>
                <w:szCs w:val="20"/>
                <w:lang w:val="uk-UA"/>
              </w:rPr>
            </w:pPr>
          </w:p>
        </w:tc>
        <w:tc>
          <w:tcPr>
            <w:tcW w:w="2977" w:type="dxa"/>
          </w:tcPr>
          <w:p w14:paraId="5F08EC1B" w14:textId="6A850CC1" w:rsidR="009D7E93" w:rsidRPr="007174FD" w:rsidRDefault="009D7E93" w:rsidP="005D04E5">
            <w:pPr>
              <w:widowControl w:val="0"/>
              <w:tabs>
                <w:tab w:val="left" w:pos="993"/>
              </w:tabs>
              <w:autoSpaceDE w:val="0"/>
              <w:autoSpaceDN w:val="0"/>
              <w:adjustRightInd w:val="0"/>
              <w:spacing w:after="120"/>
              <w:jc w:val="both"/>
              <w:rPr>
                <w:rFonts w:ascii="Arial" w:hAnsi="Arial" w:cs="Arial"/>
                <w:b/>
                <w:sz w:val="20"/>
                <w:szCs w:val="20"/>
                <w:lang w:val="uk-UA"/>
              </w:rPr>
            </w:pPr>
            <w:r w:rsidRPr="007174FD">
              <w:rPr>
                <w:rFonts w:ascii="Arial" w:hAnsi="Arial" w:cs="Arial"/>
                <w:b/>
                <w:sz w:val="20"/>
                <w:szCs w:val="20"/>
                <w:lang w:val="uk-UA"/>
              </w:rPr>
              <w:lastRenderedPageBreak/>
              <w:t>Реєстр ведеться з метою забезпечення принципу гласності</w:t>
            </w:r>
            <w:r w:rsidR="00D75740" w:rsidRPr="007174FD">
              <w:rPr>
                <w:rFonts w:ascii="Arial" w:hAnsi="Arial" w:cs="Arial"/>
                <w:b/>
                <w:sz w:val="20"/>
                <w:szCs w:val="20"/>
                <w:lang w:val="uk-UA"/>
              </w:rPr>
              <w:t xml:space="preserve"> під час проведення </w:t>
            </w:r>
            <w:r w:rsidR="007B59E0" w:rsidRPr="007174FD">
              <w:rPr>
                <w:rFonts w:ascii="Arial" w:hAnsi="Arial" w:cs="Arial"/>
                <w:b/>
                <w:sz w:val="20"/>
                <w:szCs w:val="20"/>
                <w:lang w:val="uk-UA"/>
              </w:rPr>
              <w:t>оцінки впливу на довкілля</w:t>
            </w:r>
            <w:r w:rsidR="00D75740" w:rsidRPr="007174FD">
              <w:rPr>
                <w:rFonts w:ascii="Arial" w:hAnsi="Arial" w:cs="Arial"/>
                <w:b/>
                <w:sz w:val="20"/>
                <w:szCs w:val="20"/>
                <w:lang w:val="uk-UA"/>
              </w:rPr>
              <w:t>, попередження можливих корупційних ризиків, гарантування врахування інтересів громадськості, шляхом:</w:t>
            </w:r>
          </w:p>
          <w:p w14:paraId="7F4516FC" w14:textId="77777777" w:rsidR="00596CFD" w:rsidRPr="00144F4A" w:rsidRDefault="00596CFD" w:rsidP="00596CFD">
            <w:pPr>
              <w:widowControl w:val="0"/>
              <w:tabs>
                <w:tab w:val="left" w:pos="993"/>
              </w:tabs>
              <w:autoSpaceDE w:val="0"/>
              <w:autoSpaceDN w:val="0"/>
              <w:adjustRightInd w:val="0"/>
              <w:spacing w:after="120"/>
              <w:ind w:firstLine="709"/>
              <w:jc w:val="both"/>
              <w:rPr>
                <w:rFonts w:ascii="Arial" w:hAnsi="Arial" w:cs="Arial"/>
                <w:sz w:val="20"/>
                <w:szCs w:val="20"/>
                <w:lang w:val="uk-UA"/>
              </w:rPr>
            </w:pPr>
            <w:r w:rsidRPr="00144F4A">
              <w:rPr>
                <w:rFonts w:ascii="Arial" w:hAnsi="Arial" w:cs="Arial"/>
                <w:sz w:val="20"/>
                <w:szCs w:val="20"/>
                <w:lang w:val="uk-UA"/>
              </w:rPr>
              <w:t>доступу суб’єктів оцінки впливу на довкілля до актуальної інформації про порядок здійснення оцінки впливу на довкілля (нормативно-правові акти, методичні рекомендації та довідкова інформація); </w:t>
            </w:r>
          </w:p>
          <w:p w14:paraId="188FC832" w14:textId="77777777" w:rsidR="00596CFD" w:rsidRPr="00144F4A" w:rsidRDefault="00596CFD" w:rsidP="00596CFD">
            <w:pPr>
              <w:widowControl w:val="0"/>
              <w:tabs>
                <w:tab w:val="left" w:pos="993"/>
              </w:tabs>
              <w:autoSpaceDE w:val="0"/>
              <w:autoSpaceDN w:val="0"/>
              <w:adjustRightInd w:val="0"/>
              <w:spacing w:after="120"/>
              <w:ind w:firstLine="709"/>
              <w:jc w:val="both"/>
              <w:rPr>
                <w:rFonts w:ascii="Arial" w:hAnsi="Arial" w:cs="Arial"/>
                <w:sz w:val="20"/>
                <w:szCs w:val="20"/>
                <w:lang w:val="uk-UA"/>
              </w:rPr>
            </w:pPr>
            <w:r w:rsidRPr="00144F4A">
              <w:rPr>
                <w:rFonts w:ascii="Arial" w:hAnsi="Arial" w:cs="Arial"/>
                <w:sz w:val="20"/>
                <w:szCs w:val="20"/>
                <w:lang w:val="uk-UA"/>
              </w:rPr>
              <w:t>доступу суб’єктів господарювання до електронних форм документів з оцінки впливу на довкілля та забезпечення їх подання через електронний кабінет Реєстру; </w:t>
            </w:r>
          </w:p>
          <w:p w14:paraId="5EFFE960" w14:textId="77777777" w:rsidR="00596CFD" w:rsidRPr="00144F4A" w:rsidRDefault="00596CFD" w:rsidP="00596CFD">
            <w:pPr>
              <w:widowControl w:val="0"/>
              <w:tabs>
                <w:tab w:val="left" w:pos="993"/>
              </w:tabs>
              <w:autoSpaceDE w:val="0"/>
              <w:autoSpaceDN w:val="0"/>
              <w:adjustRightInd w:val="0"/>
              <w:spacing w:after="120"/>
              <w:ind w:firstLine="709"/>
              <w:jc w:val="both"/>
              <w:rPr>
                <w:rFonts w:ascii="Arial" w:hAnsi="Arial" w:cs="Arial"/>
                <w:sz w:val="20"/>
                <w:szCs w:val="20"/>
                <w:lang w:val="uk-UA"/>
              </w:rPr>
            </w:pPr>
            <w:r w:rsidRPr="00144F4A">
              <w:rPr>
                <w:rFonts w:ascii="Arial" w:hAnsi="Arial" w:cs="Arial"/>
                <w:sz w:val="20"/>
                <w:szCs w:val="20"/>
                <w:lang w:val="uk-UA"/>
              </w:rPr>
              <w:t xml:space="preserve">централізованого накопичення, оброблення та </w:t>
            </w:r>
            <w:r w:rsidRPr="00144F4A">
              <w:rPr>
                <w:rFonts w:ascii="Arial" w:hAnsi="Arial" w:cs="Arial"/>
                <w:sz w:val="20"/>
                <w:szCs w:val="20"/>
                <w:lang w:val="uk-UA"/>
              </w:rPr>
              <w:lastRenderedPageBreak/>
              <w:t>систематизації інформації та документів щодо планованої діяльності в процесі здійснення оцінки впливу на довкілля на рівні держави;</w:t>
            </w:r>
          </w:p>
          <w:p w14:paraId="0503D942" w14:textId="5B835FAD" w:rsidR="00041D94" w:rsidRPr="00144F4A" w:rsidRDefault="00596CFD" w:rsidP="00596CFD">
            <w:pPr>
              <w:widowControl w:val="0"/>
              <w:tabs>
                <w:tab w:val="left" w:pos="993"/>
              </w:tabs>
              <w:autoSpaceDE w:val="0"/>
              <w:autoSpaceDN w:val="0"/>
              <w:adjustRightInd w:val="0"/>
              <w:spacing w:after="120"/>
              <w:ind w:firstLine="709"/>
              <w:jc w:val="both"/>
              <w:rPr>
                <w:rFonts w:ascii="Arial" w:hAnsi="Arial" w:cs="Arial"/>
                <w:sz w:val="20"/>
                <w:szCs w:val="20"/>
                <w:lang w:val="uk-UA"/>
              </w:rPr>
            </w:pPr>
            <w:r w:rsidRPr="00144F4A">
              <w:rPr>
                <w:rFonts w:ascii="Arial" w:hAnsi="Arial" w:cs="Arial"/>
                <w:sz w:val="20"/>
                <w:szCs w:val="20"/>
                <w:lang w:val="uk-UA"/>
              </w:rPr>
              <w:t>надання вільного доступу через веб-сайт Реєстру до усієї інформації та документів щодо планованої діяльності в процесі здійснення оцінки впливу на довкілля.</w:t>
            </w:r>
          </w:p>
        </w:tc>
        <w:tc>
          <w:tcPr>
            <w:tcW w:w="3061" w:type="dxa"/>
          </w:tcPr>
          <w:p w14:paraId="7FB27EE2" w14:textId="77777777" w:rsidR="00041D94" w:rsidRPr="00144F4A" w:rsidRDefault="00041D94" w:rsidP="00A33747">
            <w:pPr>
              <w:rPr>
                <w:rFonts w:ascii="Arial" w:hAnsi="Arial" w:cs="Arial"/>
                <w:sz w:val="20"/>
                <w:szCs w:val="20"/>
                <w:lang w:val="uk-UA"/>
              </w:rPr>
            </w:pPr>
          </w:p>
        </w:tc>
      </w:tr>
      <w:tr w:rsidR="00D34BE1" w:rsidRPr="00144F4A" w14:paraId="48952124" w14:textId="77777777" w:rsidTr="00596CFD">
        <w:trPr>
          <w:trHeight w:val="3330"/>
        </w:trPr>
        <w:tc>
          <w:tcPr>
            <w:tcW w:w="2972" w:type="dxa"/>
          </w:tcPr>
          <w:p w14:paraId="7933190D" w14:textId="476025B4" w:rsidR="00041D94" w:rsidRPr="00144F4A" w:rsidRDefault="00D75740" w:rsidP="00614DE2">
            <w:pPr>
              <w:widowControl w:val="0"/>
              <w:tabs>
                <w:tab w:val="left" w:pos="0"/>
                <w:tab w:val="left" w:pos="993"/>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lastRenderedPageBreak/>
              <w:t xml:space="preserve">Держателем та адміністратором Реєстру є </w:t>
            </w:r>
            <w:proofErr w:type="spellStart"/>
            <w:r w:rsidRPr="00144F4A">
              <w:rPr>
                <w:rFonts w:ascii="Arial" w:hAnsi="Arial" w:cs="Arial"/>
                <w:sz w:val="20"/>
                <w:szCs w:val="20"/>
                <w:lang w:val="uk-UA"/>
              </w:rPr>
              <w:t>Мінприроди</w:t>
            </w:r>
            <w:proofErr w:type="spellEnd"/>
            <w:r w:rsidRPr="00144F4A">
              <w:rPr>
                <w:rFonts w:ascii="Arial" w:hAnsi="Arial" w:cs="Arial"/>
                <w:sz w:val="20"/>
                <w:szCs w:val="20"/>
                <w:lang w:val="uk-UA"/>
              </w:rPr>
              <w:t xml:space="preserve">, що забезпечує ведення Реєстру, а також відповідає за технічне, технологічне та програмне забезпечення Реєстру, збереження та захист даних, що містяться у Реєстрі.  Уповноважені територіальні органи мають доступ до Реєстру із правами внесення та обробки даних у Реєстрі відповідно до повноважень. </w:t>
            </w:r>
          </w:p>
        </w:tc>
        <w:tc>
          <w:tcPr>
            <w:tcW w:w="2977" w:type="dxa"/>
          </w:tcPr>
          <w:p w14:paraId="38550BD2" w14:textId="277278DF" w:rsidR="00041D94" w:rsidRPr="00144F4A" w:rsidRDefault="00041D94" w:rsidP="00994E4B">
            <w:pPr>
              <w:widowControl w:val="0"/>
              <w:tabs>
                <w:tab w:val="left" w:pos="0"/>
                <w:tab w:val="left" w:pos="993"/>
              </w:tabs>
              <w:autoSpaceDE w:val="0"/>
              <w:autoSpaceDN w:val="0"/>
              <w:adjustRightInd w:val="0"/>
              <w:spacing w:after="120"/>
              <w:jc w:val="both"/>
              <w:rPr>
                <w:rFonts w:ascii="Arial" w:hAnsi="Arial" w:cs="Arial"/>
                <w:sz w:val="20"/>
                <w:szCs w:val="20"/>
                <w:lang w:val="uk-UA"/>
              </w:rPr>
            </w:pPr>
          </w:p>
        </w:tc>
        <w:tc>
          <w:tcPr>
            <w:tcW w:w="3061" w:type="dxa"/>
          </w:tcPr>
          <w:p w14:paraId="31B35A1F" w14:textId="77777777" w:rsidR="00041D94" w:rsidRPr="00144F4A" w:rsidRDefault="00041D94" w:rsidP="00A33747">
            <w:pPr>
              <w:rPr>
                <w:rFonts w:ascii="Arial" w:hAnsi="Arial" w:cs="Arial"/>
                <w:sz w:val="20"/>
                <w:szCs w:val="20"/>
                <w:lang w:val="uk-UA"/>
              </w:rPr>
            </w:pPr>
          </w:p>
        </w:tc>
      </w:tr>
      <w:tr w:rsidR="00D34BE1" w:rsidRPr="00144F4A" w14:paraId="054FA955" w14:textId="77777777" w:rsidTr="008B5C69">
        <w:tc>
          <w:tcPr>
            <w:tcW w:w="2972" w:type="dxa"/>
          </w:tcPr>
          <w:p w14:paraId="1C253FAB" w14:textId="6566FAEF" w:rsidR="00041D94" w:rsidRPr="00144F4A" w:rsidRDefault="00D85E4C" w:rsidP="006853B7">
            <w:pPr>
              <w:widowControl w:val="0"/>
              <w:tabs>
                <w:tab w:val="left" w:pos="993"/>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Ведення Реєстру та внесення до нього відповідних документів та інформації здійснюється державною мовою. В разі підготовки під час здійснення оцінки транскордонного впливу інформації та документів іноземною мовою, такі інформація та документи також вносяться до Реєстру.</w:t>
            </w:r>
            <w:bookmarkStart w:id="3" w:name="n17"/>
            <w:bookmarkEnd w:id="3"/>
          </w:p>
        </w:tc>
        <w:tc>
          <w:tcPr>
            <w:tcW w:w="2977" w:type="dxa"/>
          </w:tcPr>
          <w:p w14:paraId="5C083193" w14:textId="2F5693D7" w:rsidR="00041D94" w:rsidRPr="00144F4A" w:rsidRDefault="00041D94" w:rsidP="006853B7">
            <w:pPr>
              <w:widowControl w:val="0"/>
              <w:tabs>
                <w:tab w:val="left" w:pos="993"/>
              </w:tabs>
              <w:autoSpaceDE w:val="0"/>
              <w:autoSpaceDN w:val="0"/>
              <w:adjustRightInd w:val="0"/>
              <w:spacing w:after="120"/>
              <w:jc w:val="both"/>
              <w:rPr>
                <w:rFonts w:ascii="Arial" w:hAnsi="Arial" w:cs="Arial"/>
                <w:sz w:val="20"/>
                <w:szCs w:val="20"/>
                <w:lang w:val="uk-UA"/>
              </w:rPr>
            </w:pPr>
          </w:p>
        </w:tc>
        <w:tc>
          <w:tcPr>
            <w:tcW w:w="3061" w:type="dxa"/>
          </w:tcPr>
          <w:p w14:paraId="4162C5EB" w14:textId="77777777" w:rsidR="00041D94" w:rsidRPr="00144F4A" w:rsidRDefault="00041D94" w:rsidP="00A33747">
            <w:pPr>
              <w:rPr>
                <w:rFonts w:ascii="Arial" w:hAnsi="Arial" w:cs="Arial"/>
                <w:sz w:val="20"/>
                <w:szCs w:val="20"/>
                <w:lang w:val="uk-UA"/>
              </w:rPr>
            </w:pPr>
          </w:p>
        </w:tc>
      </w:tr>
      <w:tr w:rsidR="00D34BE1" w:rsidRPr="00144F4A" w14:paraId="680B62D6" w14:textId="77777777" w:rsidTr="008B5C69">
        <w:tc>
          <w:tcPr>
            <w:tcW w:w="2972" w:type="dxa"/>
          </w:tcPr>
          <w:p w14:paraId="5C1FD700" w14:textId="69CB91B4" w:rsidR="00041D94" w:rsidRPr="00144F4A" w:rsidRDefault="00D85E4C" w:rsidP="006853B7">
            <w:pPr>
              <w:widowControl w:val="0"/>
              <w:tabs>
                <w:tab w:val="left" w:pos="993"/>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Засоби Реєстру забезпечують неможливість виправлень вже внесеної інформації чи документів. У разі потреби внесення змін – виправлена інформація вноситься додатково.</w:t>
            </w:r>
          </w:p>
        </w:tc>
        <w:tc>
          <w:tcPr>
            <w:tcW w:w="2977" w:type="dxa"/>
          </w:tcPr>
          <w:p w14:paraId="4C8812E3" w14:textId="5FD2A6D1" w:rsidR="00041D94" w:rsidRPr="00144F4A" w:rsidRDefault="00041D94" w:rsidP="006853B7">
            <w:pPr>
              <w:widowControl w:val="0"/>
              <w:tabs>
                <w:tab w:val="left" w:pos="993"/>
              </w:tabs>
              <w:autoSpaceDE w:val="0"/>
              <w:autoSpaceDN w:val="0"/>
              <w:adjustRightInd w:val="0"/>
              <w:spacing w:after="120"/>
              <w:jc w:val="both"/>
              <w:rPr>
                <w:rFonts w:ascii="Arial" w:hAnsi="Arial" w:cs="Arial"/>
                <w:sz w:val="20"/>
                <w:szCs w:val="20"/>
                <w:lang w:val="uk-UA"/>
              </w:rPr>
            </w:pPr>
          </w:p>
        </w:tc>
        <w:tc>
          <w:tcPr>
            <w:tcW w:w="3061" w:type="dxa"/>
          </w:tcPr>
          <w:p w14:paraId="1B4959EC" w14:textId="77777777" w:rsidR="00041D94" w:rsidRPr="00144F4A" w:rsidRDefault="00041D94" w:rsidP="00A33747">
            <w:pPr>
              <w:rPr>
                <w:rFonts w:ascii="Arial" w:hAnsi="Arial" w:cs="Arial"/>
                <w:sz w:val="20"/>
                <w:szCs w:val="20"/>
                <w:lang w:val="uk-UA"/>
              </w:rPr>
            </w:pPr>
          </w:p>
        </w:tc>
      </w:tr>
      <w:tr w:rsidR="00D34BE1" w:rsidRPr="00144F4A" w14:paraId="6F3C9F2D" w14:textId="77777777" w:rsidTr="008B5C69">
        <w:tc>
          <w:tcPr>
            <w:tcW w:w="2972" w:type="dxa"/>
          </w:tcPr>
          <w:p w14:paraId="17DB9D1D" w14:textId="08AAA1EE" w:rsidR="00041D94" w:rsidRPr="00144F4A" w:rsidRDefault="00F750E5" w:rsidP="006853B7">
            <w:pPr>
              <w:widowControl w:val="0"/>
              <w:tabs>
                <w:tab w:val="left" w:pos="993"/>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 xml:space="preserve">Усі документи з оцінки впливу на довкілля, що вносяться до Реєстру, надходять від суб’єктів господарювання до уповноваженого центрального органу або уповноваженого територіального органу у електронному вигляді через електронний кабінет Реєстру. Підтвердження факту подання документів із зазначенням часу їх </w:t>
            </w:r>
            <w:r w:rsidRPr="00144F4A">
              <w:rPr>
                <w:rFonts w:ascii="Arial" w:hAnsi="Arial" w:cs="Arial"/>
                <w:sz w:val="20"/>
                <w:szCs w:val="20"/>
                <w:lang w:val="uk-UA"/>
              </w:rPr>
              <w:lastRenderedPageBreak/>
              <w:t>відправлення та отримання уповноваженим центральним органом або уповноваженим територіальним органом, здійснюється автоматично засобами Реєстру шляхом надсилання на електронну адресу суб’єкта господарювання, вказану під час реєстрації у Реєстрі, відповідного повідомлення, та через електронний кабінет Реєстру.</w:t>
            </w:r>
          </w:p>
        </w:tc>
        <w:tc>
          <w:tcPr>
            <w:tcW w:w="2977" w:type="dxa"/>
          </w:tcPr>
          <w:p w14:paraId="5F270E31" w14:textId="6BB026F0" w:rsidR="00041D94" w:rsidRPr="00144F4A" w:rsidRDefault="00041D94" w:rsidP="00994E4B">
            <w:pPr>
              <w:widowControl w:val="0"/>
              <w:tabs>
                <w:tab w:val="left" w:pos="993"/>
              </w:tabs>
              <w:autoSpaceDE w:val="0"/>
              <w:autoSpaceDN w:val="0"/>
              <w:adjustRightInd w:val="0"/>
              <w:spacing w:after="120"/>
              <w:jc w:val="both"/>
              <w:rPr>
                <w:rFonts w:ascii="Arial" w:hAnsi="Arial" w:cs="Arial"/>
                <w:sz w:val="20"/>
                <w:szCs w:val="20"/>
                <w:lang w:val="uk-UA"/>
              </w:rPr>
            </w:pPr>
          </w:p>
        </w:tc>
        <w:tc>
          <w:tcPr>
            <w:tcW w:w="3061" w:type="dxa"/>
          </w:tcPr>
          <w:p w14:paraId="78585187" w14:textId="77777777" w:rsidR="00041D94" w:rsidRPr="00144F4A" w:rsidRDefault="00041D94" w:rsidP="00A33747">
            <w:pPr>
              <w:rPr>
                <w:rFonts w:ascii="Arial" w:hAnsi="Arial" w:cs="Arial"/>
                <w:sz w:val="20"/>
                <w:szCs w:val="20"/>
                <w:lang w:val="uk-UA"/>
              </w:rPr>
            </w:pPr>
          </w:p>
        </w:tc>
      </w:tr>
      <w:tr w:rsidR="00D34BE1" w:rsidRPr="00144F4A" w14:paraId="3AC441C8" w14:textId="77777777" w:rsidTr="008B5C69">
        <w:tc>
          <w:tcPr>
            <w:tcW w:w="2972" w:type="dxa"/>
          </w:tcPr>
          <w:p w14:paraId="03B37A5C" w14:textId="7CB1ADA9" w:rsidR="00041D94" w:rsidRPr="00144F4A" w:rsidRDefault="00F750E5" w:rsidP="00614DE2">
            <w:pPr>
              <w:widowControl w:val="0"/>
              <w:tabs>
                <w:tab w:val="left" w:pos="993"/>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lastRenderedPageBreak/>
              <w:t>Уповноважений центральний або територіальний орган, реєструє повідомлення про плановану діяльність, яка підлягає оцінці впливу на довкілля (а в разі подання, і вимоги про надання умов щодо обсягу досліджень та рівня деталізації інформації, що підлягає включенню до звіту з оцінки впливу на довкілля), протягом трьох робочих днів з дня його отримання.</w:t>
            </w:r>
          </w:p>
        </w:tc>
        <w:tc>
          <w:tcPr>
            <w:tcW w:w="2977" w:type="dxa"/>
          </w:tcPr>
          <w:p w14:paraId="1769DC63" w14:textId="77777777" w:rsidR="00041D94" w:rsidRPr="00144F4A" w:rsidRDefault="00041D94" w:rsidP="007174FD">
            <w:pPr>
              <w:widowControl w:val="0"/>
              <w:tabs>
                <w:tab w:val="left" w:pos="993"/>
              </w:tabs>
              <w:autoSpaceDE w:val="0"/>
              <w:autoSpaceDN w:val="0"/>
              <w:adjustRightInd w:val="0"/>
              <w:spacing w:after="120"/>
              <w:jc w:val="both"/>
              <w:rPr>
                <w:rFonts w:ascii="Arial" w:hAnsi="Arial" w:cs="Arial"/>
                <w:sz w:val="20"/>
                <w:szCs w:val="20"/>
                <w:lang w:val="uk-UA"/>
              </w:rPr>
            </w:pPr>
          </w:p>
        </w:tc>
        <w:tc>
          <w:tcPr>
            <w:tcW w:w="3061" w:type="dxa"/>
          </w:tcPr>
          <w:p w14:paraId="5842FFA8" w14:textId="345901C4" w:rsidR="006853B7" w:rsidRPr="00144F4A" w:rsidRDefault="006853B7" w:rsidP="00A33747">
            <w:pPr>
              <w:rPr>
                <w:rFonts w:ascii="Arial" w:hAnsi="Arial" w:cs="Arial"/>
                <w:sz w:val="20"/>
                <w:szCs w:val="20"/>
                <w:lang w:val="uk-UA"/>
              </w:rPr>
            </w:pPr>
            <w:r w:rsidRPr="00144F4A">
              <w:rPr>
                <w:rFonts w:ascii="Arial" w:hAnsi="Arial" w:cs="Arial"/>
                <w:sz w:val="20"/>
                <w:szCs w:val="20"/>
                <w:lang w:val="uk-UA"/>
              </w:rPr>
              <w:t>Доречно прив</w:t>
            </w:r>
            <w:r w:rsidR="00BE1CFE" w:rsidRPr="00144F4A">
              <w:rPr>
                <w:rFonts w:ascii="Arial" w:hAnsi="Arial" w:cs="Arial"/>
                <w:sz w:val="20"/>
                <w:szCs w:val="20"/>
                <w:lang w:val="uk-UA"/>
              </w:rPr>
              <w:t>’</w:t>
            </w:r>
            <w:r w:rsidRPr="00144F4A">
              <w:rPr>
                <w:rFonts w:ascii="Arial" w:hAnsi="Arial" w:cs="Arial"/>
                <w:sz w:val="20"/>
                <w:szCs w:val="20"/>
                <w:lang w:val="uk-UA"/>
              </w:rPr>
              <w:t>язати реєстр до існуючого вже Кабінету електронних сервісів, та подумати над звільненням працівника від механічної роботи перегляду отриманої інформації та відсі</w:t>
            </w:r>
            <w:r w:rsidR="00BE1CFE" w:rsidRPr="00144F4A">
              <w:rPr>
                <w:rFonts w:ascii="Arial" w:hAnsi="Arial" w:cs="Arial"/>
                <w:sz w:val="20"/>
                <w:szCs w:val="20"/>
                <w:lang w:val="uk-UA"/>
              </w:rPr>
              <w:t>ю</w:t>
            </w:r>
            <w:r w:rsidRPr="00144F4A">
              <w:rPr>
                <w:rFonts w:ascii="Arial" w:hAnsi="Arial" w:cs="Arial"/>
                <w:sz w:val="20"/>
                <w:szCs w:val="20"/>
                <w:lang w:val="uk-UA"/>
              </w:rPr>
              <w:t xml:space="preserve">вання спаму </w:t>
            </w:r>
          </w:p>
          <w:p w14:paraId="533887F2" w14:textId="0E2FBBC4" w:rsidR="00041D94" w:rsidRPr="00144F4A" w:rsidRDefault="006853B7" w:rsidP="00A33747">
            <w:pPr>
              <w:rPr>
                <w:rFonts w:ascii="Arial" w:hAnsi="Arial" w:cs="Arial"/>
                <w:sz w:val="20"/>
                <w:szCs w:val="20"/>
                <w:lang w:val="uk-UA"/>
              </w:rPr>
            </w:pPr>
            <w:r w:rsidRPr="00144F4A">
              <w:rPr>
                <w:rFonts w:ascii="Arial" w:hAnsi="Arial" w:cs="Arial"/>
                <w:sz w:val="20"/>
                <w:szCs w:val="20"/>
                <w:lang w:val="uk-UA"/>
              </w:rPr>
              <w:t>https://kap.minjust.gov.ua/</w:t>
            </w:r>
          </w:p>
        </w:tc>
      </w:tr>
      <w:tr w:rsidR="00D34BE1" w:rsidRPr="00144F4A" w14:paraId="570F3D6E" w14:textId="77777777" w:rsidTr="008B5C69">
        <w:tc>
          <w:tcPr>
            <w:tcW w:w="2972" w:type="dxa"/>
          </w:tcPr>
          <w:p w14:paraId="2DC0EFEB" w14:textId="28D7DFCE" w:rsidR="00F750E5" w:rsidRPr="00144F4A" w:rsidRDefault="00D523F4" w:rsidP="00A33747">
            <w:pPr>
              <w:widowControl w:val="0"/>
              <w:tabs>
                <w:tab w:val="left" w:pos="993"/>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У випадках передбачених частиною третьою статті 5 Закону уповноважений територіальний орган реєструє і пересилає таке повідомлення через електронний кабінет Реєстру до уповноваженого центрального органу протягом трьох робочих днів.</w:t>
            </w:r>
          </w:p>
        </w:tc>
        <w:tc>
          <w:tcPr>
            <w:tcW w:w="2977" w:type="dxa"/>
          </w:tcPr>
          <w:p w14:paraId="5DC0CA0F" w14:textId="77777777" w:rsidR="00F750E5" w:rsidRPr="00144F4A" w:rsidRDefault="00F750E5" w:rsidP="00A33747">
            <w:pPr>
              <w:widowControl w:val="0"/>
              <w:tabs>
                <w:tab w:val="left" w:pos="993"/>
              </w:tabs>
              <w:autoSpaceDE w:val="0"/>
              <w:autoSpaceDN w:val="0"/>
              <w:adjustRightInd w:val="0"/>
              <w:spacing w:after="120"/>
              <w:jc w:val="both"/>
              <w:rPr>
                <w:rFonts w:ascii="Arial" w:hAnsi="Arial" w:cs="Arial"/>
                <w:sz w:val="20"/>
                <w:szCs w:val="20"/>
                <w:lang w:val="uk-UA"/>
              </w:rPr>
            </w:pPr>
          </w:p>
        </w:tc>
        <w:tc>
          <w:tcPr>
            <w:tcW w:w="3061" w:type="dxa"/>
          </w:tcPr>
          <w:p w14:paraId="48148A6C" w14:textId="7FDE4656" w:rsidR="00F750E5" w:rsidRPr="00144F4A" w:rsidRDefault="00D523F4" w:rsidP="00A33747">
            <w:pPr>
              <w:rPr>
                <w:rFonts w:ascii="Arial" w:hAnsi="Arial" w:cs="Arial"/>
                <w:sz w:val="20"/>
                <w:szCs w:val="20"/>
                <w:lang w:val="uk-UA"/>
              </w:rPr>
            </w:pPr>
            <w:r w:rsidRPr="00144F4A">
              <w:rPr>
                <w:rFonts w:ascii="Arial" w:hAnsi="Arial" w:cs="Arial"/>
                <w:sz w:val="20"/>
                <w:szCs w:val="20"/>
                <w:lang w:val="uk-UA"/>
              </w:rPr>
              <w:t>Можливо передбачити слід галочку, що відповідальний у такому разі не територіальний орган, а центральний. Передбачити це на рівні форми.</w:t>
            </w:r>
          </w:p>
        </w:tc>
      </w:tr>
      <w:tr w:rsidR="00D34BE1" w:rsidRPr="00144F4A" w14:paraId="15CE79F6" w14:textId="77777777" w:rsidTr="008B5C69">
        <w:tc>
          <w:tcPr>
            <w:tcW w:w="2972" w:type="dxa"/>
          </w:tcPr>
          <w:p w14:paraId="59DEFB6E" w14:textId="13C28793" w:rsidR="00F750E5" w:rsidRPr="00144F4A" w:rsidRDefault="00D523F4" w:rsidP="00A33747">
            <w:pPr>
              <w:widowControl w:val="0"/>
              <w:tabs>
                <w:tab w:val="left" w:pos="993"/>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 xml:space="preserve">Пересилання повідомлення про плановану діяльність, яка підлягає оцінці впливу на довкілля та іншої документації, на паперових носіях здійснюється через засоби поштового зв’язку, а у електронному вигляді – через електронний кабінет Реєстру. </w:t>
            </w:r>
          </w:p>
        </w:tc>
        <w:tc>
          <w:tcPr>
            <w:tcW w:w="2977" w:type="dxa"/>
          </w:tcPr>
          <w:p w14:paraId="5A608566" w14:textId="77777777" w:rsidR="00F750E5" w:rsidRPr="00144F4A" w:rsidRDefault="00F750E5" w:rsidP="00A33747">
            <w:pPr>
              <w:widowControl w:val="0"/>
              <w:tabs>
                <w:tab w:val="left" w:pos="993"/>
              </w:tabs>
              <w:autoSpaceDE w:val="0"/>
              <w:autoSpaceDN w:val="0"/>
              <w:adjustRightInd w:val="0"/>
              <w:spacing w:after="120"/>
              <w:jc w:val="both"/>
              <w:rPr>
                <w:rFonts w:ascii="Arial" w:hAnsi="Arial" w:cs="Arial"/>
                <w:sz w:val="20"/>
                <w:szCs w:val="20"/>
                <w:lang w:val="uk-UA"/>
              </w:rPr>
            </w:pPr>
          </w:p>
        </w:tc>
        <w:tc>
          <w:tcPr>
            <w:tcW w:w="3061" w:type="dxa"/>
          </w:tcPr>
          <w:p w14:paraId="43EA7D1C" w14:textId="0D3D4F46" w:rsidR="00F750E5" w:rsidRPr="00144F4A" w:rsidRDefault="00F750E5" w:rsidP="00A33747">
            <w:pPr>
              <w:rPr>
                <w:rFonts w:ascii="Arial" w:hAnsi="Arial" w:cs="Arial"/>
                <w:strike/>
                <w:sz w:val="20"/>
                <w:szCs w:val="20"/>
                <w:lang w:val="uk-UA"/>
              </w:rPr>
            </w:pPr>
          </w:p>
        </w:tc>
      </w:tr>
      <w:tr w:rsidR="00D34BE1" w:rsidRPr="00144F4A" w14:paraId="1ECCB278" w14:textId="77777777" w:rsidTr="008B5C69">
        <w:tc>
          <w:tcPr>
            <w:tcW w:w="2972" w:type="dxa"/>
          </w:tcPr>
          <w:p w14:paraId="1E4D9181" w14:textId="2EBFEBB7" w:rsidR="00F750E5" w:rsidRPr="00144F4A" w:rsidRDefault="00D523F4" w:rsidP="00A33747">
            <w:pPr>
              <w:widowControl w:val="0"/>
              <w:tabs>
                <w:tab w:val="left" w:pos="993"/>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Інформація про пересилання повідомлення про плановану діяльність, яка підлягає оцінці впливу на довкілля, до уповноваженого центрального органу автоматично надсилається суб’єкту господарювання на його електронну адресу</w:t>
            </w:r>
            <w:r w:rsidRPr="00144F4A">
              <w:rPr>
                <w:rFonts w:ascii="Arial" w:hAnsi="Arial" w:cs="Arial"/>
                <w:color w:val="000000" w:themeColor="text1"/>
                <w:sz w:val="20"/>
                <w:szCs w:val="20"/>
                <w:lang w:val="uk-UA"/>
              </w:rPr>
              <w:t xml:space="preserve">, вказану під час реєстрації у Реєстрі, та відображається у </w:t>
            </w:r>
            <w:r w:rsidRPr="00144F4A">
              <w:rPr>
                <w:rFonts w:ascii="Arial" w:hAnsi="Arial" w:cs="Arial"/>
                <w:color w:val="000000" w:themeColor="text1"/>
                <w:sz w:val="20"/>
                <w:szCs w:val="20"/>
                <w:lang w:val="uk-UA"/>
              </w:rPr>
              <w:lastRenderedPageBreak/>
              <w:t>ньому.</w:t>
            </w:r>
          </w:p>
        </w:tc>
        <w:tc>
          <w:tcPr>
            <w:tcW w:w="2977" w:type="dxa"/>
          </w:tcPr>
          <w:p w14:paraId="20D3BCAF" w14:textId="77777777" w:rsidR="00F750E5" w:rsidRPr="00144F4A" w:rsidRDefault="00F750E5" w:rsidP="007174FD">
            <w:pPr>
              <w:widowControl w:val="0"/>
              <w:tabs>
                <w:tab w:val="left" w:pos="993"/>
              </w:tabs>
              <w:autoSpaceDE w:val="0"/>
              <w:autoSpaceDN w:val="0"/>
              <w:adjustRightInd w:val="0"/>
              <w:spacing w:after="120"/>
              <w:jc w:val="both"/>
              <w:rPr>
                <w:rFonts w:ascii="Arial" w:hAnsi="Arial" w:cs="Arial"/>
                <w:sz w:val="20"/>
                <w:szCs w:val="20"/>
                <w:lang w:val="uk-UA"/>
              </w:rPr>
            </w:pPr>
          </w:p>
        </w:tc>
        <w:tc>
          <w:tcPr>
            <w:tcW w:w="3061" w:type="dxa"/>
          </w:tcPr>
          <w:p w14:paraId="75FA4F9A" w14:textId="0416F7FD" w:rsidR="00F750E5" w:rsidRPr="00144F4A" w:rsidRDefault="00F750E5" w:rsidP="00A33747">
            <w:pPr>
              <w:rPr>
                <w:rFonts w:ascii="Arial" w:hAnsi="Arial" w:cs="Arial"/>
                <w:strike/>
                <w:sz w:val="20"/>
                <w:szCs w:val="20"/>
                <w:lang w:val="uk-UA"/>
              </w:rPr>
            </w:pPr>
          </w:p>
        </w:tc>
      </w:tr>
      <w:tr w:rsidR="00D34BE1" w:rsidRPr="00144F4A" w14:paraId="495F8EE7" w14:textId="77777777" w:rsidTr="008B5C69">
        <w:tc>
          <w:tcPr>
            <w:tcW w:w="2972" w:type="dxa"/>
          </w:tcPr>
          <w:p w14:paraId="0F474D16" w14:textId="377F6E86" w:rsidR="00F750E5" w:rsidRPr="00144F4A" w:rsidRDefault="00D523F4" w:rsidP="00A33747">
            <w:pPr>
              <w:widowControl w:val="0"/>
              <w:tabs>
                <w:tab w:val="left" w:pos="993"/>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lastRenderedPageBreak/>
              <w:t xml:space="preserve">Отримане від суб’єкта господарювання через електронний кабінет Реєстру повідомлення про плановану діяльність, яка підлягає оцінці впливу на довкілля, реєструється уповноваженим центральним органом або уповноваженим територіальним органом у Реєстрі із відкриттям реєстраційної справи та присвоєнням їй унікального реєстраційного номеру справи про оцінку впливу на довкілля. </w:t>
            </w:r>
          </w:p>
        </w:tc>
        <w:tc>
          <w:tcPr>
            <w:tcW w:w="2977" w:type="dxa"/>
          </w:tcPr>
          <w:p w14:paraId="3D64F060" w14:textId="77777777" w:rsidR="00F750E5" w:rsidRPr="00144F4A" w:rsidRDefault="00F750E5" w:rsidP="00A33747">
            <w:pPr>
              <w:widowControl w:val="0"/>
              <w:tabs>
                <w:tab w:val="left" w:pos="993"/>
              </w:tabs>
              <w:autoSpaceDE w:val="0"/>
              <w:autoSpaceDN w:val="0"/>
              <w:adjustRightInd w:val="0"/>
              <w:spacing w:after="120"/>
              <w:jc w:val="both"/>
              <w:rPr>
                <w:rFonts w:ascii="Arial" w:hAnsi="Arial" w:cs="Arial"/>
                <w:sz w:val="20"/>
                <w:szCs w:val="20"/>
                <w:lang w:val="uk-UA"/>
              </w:rPr>
            </w:pPr>
          </w:p>
        </w:tc>
        <w:tc>
          <w:tcPr>
            <w:tcW w:w="3061" w:type="dxa"/>
          </w:tcPr>
          <w:p w14:paraId="6466733B" w14:textId="0CDE29B3" w:rsidR="00F750E5" w:rsidRPr="00144F4A" w:rsidRDefault="00596CFD" w:rsidP="00A33747">
            <w:pPr>
              <w:rPr>
                <w:rFonts w:ascii="Arial" w:hAnsi="Arial" w:cs="Arial"/>
                <w:sz w:val="20"/>
                <w:szCs w:val="20"/>
                <w:lang w:val="uk-UA"/>
              </w:rPr>
            </w:pPr>
            <w:r w:rsidRPr="00144F4A">
              <w:rPr>
                <w:rFonts w:ascii="Arial" w:hAnsi="Arial" w:cs="Arial"/>
                <w:sz w:val="20"/>
                <w:szCs w:val="20"/>
                <w:lang w:val="uk-UA"/>
              </w:rPr>
              <w:t>Можливо</w:t>
            </w:r>
            <w:r w:rsidR="00D34BE1" w:rsidRPr="00144F4A">
              <w:rPr>
                <w:rFonts w:ascii="Arial" w:hAnsi="Arial" w:cs="Arial"/>
                <w:sz w:val="20"/>
                <w:szCs w:val="20"/>
                <w:lang w:val="uk-UA"/>
              </w:rPr>
              <w:t xml:space="preserve"> краще підібрати інше слово, замість реєструється.</w:t>
            </w:r>
            <w:r w:rsidR="00891448" w:rsidRPr="00144F4A">
              <w:rPr>
                <w:rFonts w:ascii="Arial" w:hAnsi="Arial" w:cs="Arial"/>
                <w:sz w:val="20"/>
                <w:szCs w:val="20"/>
                <w:lang w:val="uk-UA"/>
              </w:rPr>
              <w:t xml:space="preserve"> </w:t>
            </w:r>
          </w:p>
        </w:tc>
      </w:tr>
      <w:tr w:rsidR="00D34BE1" w:rsidRPr="00144F4A" w14:paraId="41045B2A" w14:textId="77777777" w:rsidTr="008B5C69">
        <w:tc>
          <w:tcPr>
            <w:tcW w:w="2972" w:type="dxa"/>
          </w:tcPr>
          <w:p w14:paraId="7E2A9B26" w14:textId="37684DDA" w:rsidR="00F750E5" w:rsidRPr="00144F4A" w:rsidRDefault="00891448" w:rsidP="00A33747">
            <w:pPr>
              <w:widowControl w:val="0"/>
              <w:tabs>
                <w:tab w:val="left" w:pos="993"/>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Усі наступні документи, що стосуються тієї самої планованої діяльності, зазначені у пункті 20 цього Порядку реєструються у Реєстрі за номером, присвоєним реєстраційній справі при реєстрації повідомлення про плановану діяльність, яка підлягає оцінці впливу на довкілля.</w:t>
            </w:r>
          </w:p>
        </w:tc>
        <w:tc>
          <w:tcPr>
            <w:tcW w:w="2977" w:type="dxa"/>
          </w:tcPr>
          <w:p w14:paraId="438F0D72" w14:textId="45B5D4C3" w:rsidR="00F750E5" w:rsidRPr="00144F4A" w:rsidRDefault="00891448" w:rsidP="007174FD">
            <w:pPr>
              <w:widowControl w:val="0"/>
              <w:tabs>
                <w:tab w:val="left" w:pos="993"/>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Усі наступні документи, що стосуються тієї самої планованої діяльності, зазначені у пункті 20 цього Порядку</w:t>
            </w:r>
            <w:r w:rsidR="00BA43AD" w:rsidRPr="00144F4A">
              <w:rPr>
                <w:rFonts w:ascii="Arial" w:hAnsi="Arial" w:cs="Arial"/>
                <w:sz w:val="20"/>
                <w:szCs w:val="20"/>
                <w:lang w:val="uk-UA"/>
              </w:rPr>
              <w:t>,</w:t>
            </w:r>
            <w:r w:rsidRPr="00144F4A">
              <w:rPr>
                <w:rFonts w:ascii="Arial" w:hAnsi="Arial" w:cs="Arial"/>
                <w:sz w:val="20"/>
                <w:szCs w:val="20"/>
                <w:lang w:val="uk-UA"/>
              </w:rPr>
              <w:t xml:space="preserve"> реєструються у Реєстрі за </w:t>
            </w:r>
            <w:r w:rsidR="00C14823" w:rsidRPr="00144F4A">
              <w:rPr>
                <w:rFonts w:ascii="Arial" w:hAnsi="Arial" w:cs="Arial"/>
                <w:sz w:val="20"/>
                <w:szCs w:val="20"/>
                <w:lang w:val="uk-UA"/>
              </w:rPr>
              <w:t xml:space="preserve">унікальним індивідуальним </w:t>
            </w:r>
            <w:r w:rsidRPr="00144F4A">
              <w:rPr>
                <w:rFonts w:ascii="Arial" w:hAnsi="Arial" w:cs="Arial"/>
                <w:sz w:val="20"/>
                <w:szCs w:val="20"/>
                <w:lang w:val="uk-UA"/>
              </w:rPr>
              <w:t>номером</w:t>
            </w:r>
            <w:r w:rsidR="007174FD">
              <w:rPr>
                <w:rFonts w:ascii="Arial" w:hAnsi="Arial" w:cs="Arial"/>
                <w:sz w:val="20"/>
                <w:szCs w:val="20"/>
                <w:lang w:val="uk-UA"/>
              </w:rPr>
              <w:t>.</w:t>
            </w:r>
          </w:p>
        </w:tc>
        <w:tc>
          <w:tcPr>
            <w:tcW w:w="3061" w:type="dxa"/>
          </w:tcPr>
          <w:p w14:paraId="6203A601" w14:textId="582CCE65" w:rsidR="00F750E5" w:rsidRPr="00144F4A" w:rsidRDefault="0059567F" w:rsidP="0059567F">
            <w:pPr>
              <w:rPr>
                <w:rFonts w:ascii="Arial" w:hAnsi="Arial" w:cs="Arial"/>
                <w:sz w:val="20"/>
                <w:szCs w:val="20"/>
                <w:lang w:val="uk-UA"/>
              </w:rPr>
            </w:pPr>
            <w:r>
              <w:rPr>
                <w:rFonts w:ascii="Arial" w:hAnsi="Arial" w:cs="Arial"/>
                <w:sz w:val="20"/>
                <w:szCs w:val="20"/>
                <w:lang w:val="uk-UA"/>
              </w:rPr>
              <w:t>За рахунок введення дефініції “унікальний ідентифікаційний номер”</w:t>
            </w:r>
            <w:r w:rsidR="007A6916">
              <w:rPr>
                <w:rFonts w:ascii="Arial" w:hAnsi="Arial" w:cs="Arial"/>
                <w:sz w:val="20"/>
                <w:szCs w:val="20"/>
                <w:lang w:val="uk-UA"/>
              </w:rPr>
              <w:t xml:space="preserve"> зникає потреба давати повне</w:t>
            </w:r>
            <w:r>
              <w:rPr>
                <w:rFonts w:ascii="Arial" w:hAnsi="Arial" w:cs="Arial"/>
                <w:sz w:val="20"/>
                <w:szCs w:val="20"/>
                <w:lang w:val="uk-UA"/>
              </w:rPr>
              <w:t xml:space="preserve"> тлумачення цього терміну у кожному пункті порядку.</w:t>
            </w:r>
          </w:p>
        </w:tc>
      </w:tr>
      <w:tr w:rsidR="00D34BE1" w:rsidRPr="00144F4A" w14:paraId="37662F7D" w14:textId="77777777" w:rsidTr="008B5C69">
        <w:tc>
          <w:tcPr>
            <w:tcW w:w="2972" w:type="dxa"/>
          </w:tcPr>
          <w:p w14:paraId="7713BC6A" w14:textId="4FE7F225" w:rsidR="00C14823" w:rsidRPr="00144F4A" w:rsidRDefault="00C14823" w:rsidP="00A33747">
            <w:pPr>
              <w:widowControl w:val="0"/>
              <w:tabs>
                <w:tab w:val="left" w:pos="993"/>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 xml:space="preserve">Реєстрація документів, отриманих через електронний кабінет Реєстру, супроводжується автоматичним підтвердженням часу реєстрації, що надсилається на електронну адресу суб’єкта господарювання із зазначенням </w:t>
            </w:r>
            <w:proofErr w:type="spellStart"/>
            <w:r w:rsidRPr="00144F4A">
              <w:rPr>
                <w:rFonts w:ascii="Arial" w:hAnsi="Arial" w:cs="Arial"/>
                <w:sz w:val="20"/>
                <w:szCs w:val="20"/>
                <w:lang w:val="uk-UA"/>
              </w:rPr>
              <w:t>згенерованого</w:t>
            </w:r>
            <w:proofErr w:type="spellEnd"/>
            <w:r w:rsidRPr="00144F4A">
              <w:rPr>
                <w:rFonts w:ascii="Arial" w:hAnsi="Arial" w:cs="Arial"/>
                <w:sz w:val="20"/>
                <w:szCs w:val="20"/>
                <w:lang w:val="uk-UA"/>
              </w:rPr>
              <w:t xml:space="preserve"> системою гіперпосилання  на такі документи на веб-сайті Реєстру. </w:t>
            </w:r>
          </w:p>
        </w:tc>
        <w:tc>
          <w:tcPr>
            <w:tcW w:w="2977" w:type="dxa"/>
          </w:tcPr>
          <w:p w14:paraId="4B30318F" w14:textId="77777777" w:rsidR="00C14823" w:rsidRPr="00144F4A" w:rsidRDefault="00C14823" w:rsidP="007174FD">
            <w:pPr>
              <w:widowControl w:val="0"/>
              <w:tabs>
                <w:tab w:val="left" w:pos="993"/>
              </w:tabs>
              <w:autoSpaceDE w:val="0"/>
              <w:autoSpaceDN w:val="0"/>
              <w:adjustRightInd w:val="0"/>
              <w:spacing w:after="120"/>
              <w:jc w:val="both"/>
              <w:rPr>
                <w:rFonts w:ascii="Arial" w:hAnsi="Arial" w:cs="Arial"/>
                <w:sz w:val="20"/>
                <w:szCs w:val="20"/>
                <w:lang w:val="uk-UA"/>
              </w:rPr>
            </w:pPr>
          </w:p>
        </w:tc>
        <w:tc>
          <w:tcPr>
            <w:tcW w:w="3061" w:type="dxa"/>
          </w:tcPr>
          <w:p w14:paraId="12EA08F4" w14:textId="77777777" w:rsidR="00C14823" w:rsidRPr="00144F4A" w:rsidRDefault="00C14823" w:rsidP="00A33747">
            <w:pPr>
              <w:rPr>
                <w:rFonts w:ascii="Arial" w:hAnsi="Arial" w:cs="Arial"/>
                <w:sz w:val="20"/>
                <w:szCs w:val="20"/>
                <w:lang w:val="uk-UA"/>
              </w:rPr>
            </w:pPr>
          </w:p>
        </w:tc>
      </w:tr>
      <w:tr w:rsidR="00D34BE1" w:rsidRPr="00144F4A" w14:paraId="2E926F7F" w14:textId="77777777" w:rsidTr="008B5C69">
        <w:tc>
          <w:tcPr>
            <w:tcW w:w="2972" w:type="dxa"/>
          </w:tcPr>
          <w:p w14:paraId="46DA712E" w14:textId="6CCF180A" w:rsidR="00C14823" w:rsidRPr="00144F4A" w:rsidRDefault="00C14823" w:rsidP="00A33747">
            <w:pPr>
              <w:widowControl w:val="0"/>
              <w:tabs>
                <w:tab w:val="left" w:pos="993"/>
              </w:tabs>
              <w:autoSpaceDE w:val="0"/>
              <w:autoSpaceDN w:val="0"/>
              <w:adjustRightInd w:val="0"/>
              <w:spacing w:after="120"/>
              <w:jc w:val="both"/>
              <w:rPr>
                <w:rFonts w:ascii="Arial" w:hAnsi="Arial" w:cs="Arial"/>
                <w:color w:val="FF0000"/>
                <w:sz w:val="20"/>
                <w:szCs w:val="20"/>
                <w:lang w:val="uk-UA"/>
              </w:rPr>
            </w:pPr>
            <w:r w:rsidRPr="00144F4A">
              <w:rPr>
                <w:rFonts w:ascii="Arial" w:hAnsi="Arial" w:cs="Arial"/>
                <w:color w:val="000000" w:themeColor="text1"/>
                <w:sz w:val="20"/>
                <w:szCs w:val="20"/>
                <w:lang w:val="uk-UA"/>
              </w:rPr>
              <w:t xml:space="preserve">Усі </w:t>
            </w:r>
            <w:r w:rsidRPr="00144F4A">
              <w:rPr>
                <w:rFonts w:ascii="Arial" w:hAnsi="Arial" w:cs="Arial"/>
                <w:sz w:val="20"/>
                <w:szCs w:val="20"/>
                <w:lang w:val="uk-UA"/>
              </w:rPr>
              <w:t xml:space="preserve">зауваження і пропозиції громадськості до планованої діяльності, обсягу досліджень та рівня деталізації інформації, що підлягає включенню до звіту з оцінки впливу на довкілля, що надходять до уповноваженого центрального або територіального органу, вносяться ним до Реєстру протягом трьох робочих днів з моменту їх надходження із автоматичним повідомленням суб’єкта господарювання на його </w:t>
            </w:r>
            <w:r w:rsidRPr="00144F4A">
              <w:rPr>
                <w:rFonts w:ascii="Arial" w:hAnsi="Arial" w:cs="Arial"/>
                <w:sz w:val="20"/>
                <w:szCs w:val="20"/>
                <w:lang w:val="uk-UA"/>
              </w:rPr>
              <w:lastRenderedPageBreak/>
              <w:t xml:space="preserve">електронну адресу, вказану при реєстрації у Реєстрі, про факт надходження таких зауважень і пропозицій із </w:t>
            </w:r>
            <w:proofErr w:type="spellStart"/>
            <w:r w:rsidRPr="00144F4A">
              <w:rPr>
                <w:rFonts w:ascii="Arial" w:hAnsi="Arial" w:cs="Arial"/>
                <w:sz w:val="20"/>
                <w:szCs w:val="20"/>
                <w:lang w:val="uk-UA"/>
              </w:rPr>
              <w:t>згенерованим</w:t>
            </w:r>
            <w:proofErr w:type="spellEnd"/>
            <w:r w:rsidRPr="00144F4A">
              <w:rPr>
                <w:rFonts w:ascii="Arial" w:hAnsi="Arial" w:cs="Arial"/>
                <w:sz w:val="20"/>
                <w:szCs w:val="20"/>
                <w:lang w:val="uk-UA"/>
              </w:rPr>
              <w:t xml:space="preserve"> системою гіперпосиланням на них на веб-сайті Реєстру. </w:t>
            </w:r>
          </w:p>
        </w:tc>
        <w:tc>
          <w:tcPr>
            <w:tcW w:w="2977" w:type="dxa"/>
          </w:tcPr>
          <w:p w14:paraId="4534B9CB" w14:textId="68F5D6A0" w:rsidR="00C14823" w:rsidRPr="00144F4A" w:rsidRDefault="00C14823" w:rsidP="00A33747">
            <w:pPr>
              <w:widowControl w:val="0"/>
              <w:tabs>
                <w:tab w:val="left" w:pos="993"/>
              </w:tabs>
              <w:autoSpaceDE w:val="0"/>
              <w:autoSpaceDN w:val="0"/>
              <w:adjustRightInd w:val="0"/>
              <w:spacing w:after="120"/>
              <w:jc w:val="both"/>
              <w:rPr>
                <w:rFonts w:ascii="Arial" w:hAnsi="Arial" w:cs="Arial"/>
                <w:color w:val="FF0000"/>
                <w:sz w:val="20"/>
                <w:szCs w:val="20"/>
                <w:lang w:val="uk-UA"/>
              </w:rPr>
            </w:pPr>
          </w:p>
        </w:tc>
        <w:tc>
          <w:tcPr>
            <w:tcW w:w="3061" w:type="dxa"/>
          </w:tcPr>
          <w:p w14:paraId="12C8708C" w14:textId="77777777" w:rsidR="00C14823" w:rsidRPr="00144F4A" w:rsidRDefault="00C14823" w:rsidP="00A33747">
            <w:pPr>
              <w:rPr>
                <w:rFonts w:ascii="Arial" w:hAnsi="Arial" w:cs="Arial"/>
                <w:sz w:val="20"/>
                <w:szCs w:val="20"/>
                <w:lang w:val="uk-UA"/>
              </w:rPr>
            </w:pPr>
          </w:p>
        </w:tc>
      </w:tr>
      <w:tr w:rsidR="00D34BE1" w:rsidRPr="00144F4A" w14:paraId="1DABAF99" w14:textId="77777777" w:rsidTr="008B5C69">
        <w:tc>
          <w:tcPr>
            <w:tcW w:w="2972" w:type="dxa"/>
          </w:tcPr>
          <w:p w14:paraId="5E791DE0" w14:textId="71B29550" w:rsidR="00C14823" w:rsidRPr="00144F4A" w:rsidRDefault="00C14823" w:rsidP="00A33747">
            <w:pPr>
              <w:widowControl w:val="0"/>
              <w:tabs>
                <w:tab w:val="left" w:pos="993"/>
              </w:tabs>
              <w:autoSpaceDE w:val="0"/>
              <w:autoSpaceDN w:val="0"/>
              <w:adjustRightInd w:val="0"/>
              <w:spacing w:after="120"/>
              <w:jc w:val="both"/>
              <w:rPr>
                <w:rFonts w:ascii="Arial" w:hAnsi="Arial" w:cs="Arial"/>
                <w:color w:val="FF0000"/>
                <w:sz w:val="20"/>
                <w:szCs w:val="20"/>
                <w:lang w:val="uk-UA"/>
              </w:rPr>
            </w:pPr>
            <w:r w:rsidRPr="00144F4A">
              <w:rPr>
                <w:rFonts w:ascii="Arial" w:hAnsi="Arial" w:cs="Arial"/>
                <w:color w:val="000000" w:themeColor="text1"/>
                <w:sz w:val="20"/>
                <w:szCs w:val="20"/>
                <w:lang w:val="uk-UA"/>
              </w:rPr>
              <w:lastRenderedPageBreak/>
              <w:t xml:space="preserve">Уповноважений центральний орган або уповноважений територіальний орган також вносить до Реєстру </w:t>
            </w:r>
            <w:r w:rsidRPr="00144F4A">
              <w:rPr>
                <w:rFonts w:ascii="Arial" w:hAnsi="Arial" w:cs="Arial"/>
                <w:sz w:val="20"/>
                <w:szCs w:val="20"/>
                <w:lang w:val="uk-UA"/>
              </w:rPr>
              <w:t>умови щодо обсягу досліджень та рівня деталізації інформації, що підлягає включенню до звіту з оцінки впливу на довкілля, у разі їх надання відповідно до частини восьмої статті 5 Закону.</w:t>
            </w:r>
          </w:p>
        </w:tc>
        <w:tc>
          <w:tcPr>
            <w:tcW w:w="2977" w:type="dxa"/>
          </w:tcPr>
          <w:p w14:paraId="677C0320" w14:textId="28809C38" w:rsidR="00C14823" w:rsidRPr="00144F4A" w:rsidRDefault="00C14823" w:rsidP="00A33747">
            <w:pPr>
              <w:widowControl w:val="0"/>
              <w:tabs>
                <w:tab w:val="left" w:pos="993"/>
              </w:tabs>
              <w:autoSpaceDE w:val="0"/>
              <w:autoSpaceDN w:val="0"/>
              <w:adjustRightInd w:val="0"/>
              <w:spacing w:after="120"/>
              <w:jc w:val="both"/>
              <w:rPr>
                <w:rFonts w:ascii="Arial" w:hAnsi="Arial" w:cs="Arial"/>
                <w:color w:val="FF0000"/>
                <w:sz w:val="20"/>
                <w:szCs w:val="20"/>
                <w:lang w:val="uk-UA"/>
              </w:rPr>
            </w:pPr>
          </w:p>
        </w:tc>
        <w:tc>
          <w:tcPr>
            <w:tcW w:w="3061" w:type="dxa"/>
          </w:tcPr>
          <w:p w14:paraId="1B90D0EC" w14:textId="77777777" w:rsidR="00C14823" w:rsidRPr="00144F4A" w:rsidRDefault="00C14823" w:rsidP="00A33747">
            <w:pPr>
              <w:rPr>
                <w:rFonts w:ascii="Arial" w:hAnsi="Arial" w:cs="Arial"/>
                <w:sz w:val="20"/>
                <w:szCs w:val="20"/>
                <w:lang w:val="uk-UA"/>
              </w:rPr>
            </w:pPr>
          </w:p>
        </w:tc>
      </w:tr>
      <w:tr w:rsidR="00D34BE1" w:rsidRPr="00144F4A" w14:paraId="307D3CF6" w14:textId="77777777" w:rsidTr="008B5C69">
        <w:tc>
          <w:tcPr>
            <w:tcW w:w="2972" w:type="dxa"/>
          </w:tcPr>
          <w:p w14:paraId="6574AAD7" w14:textId="403FFBFB" w:rsidR="00E12E4B" w:rsidRPr="00144F4A" w:rsidRDefault="00E12E4B" w:rsidP="00A33747">
            <w:pPr>
              <w:widowControl w:val="0"/>
              <w:tabs>
                <w:tab w:val="left" w:pos="993"/>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 xml:space="preserve">В разі надходження документів із заявою про конфіденційність інформації, що міститься у звіті із оцінки впливу на довкілля, чи іншій документації щодо планованої діяльності уповноважений центральний орган або уповноважений територіальний орган вносить до Реєстру таку заяву та звіт з оцінки впливу на довкілля чи іншу документацію щодо планованої діяльності із вилученою конфіденційною інформацією. </w:t>
            </w:r>
          </w:p>
        </w:tc>
        <w:tc>
          <w:tcPr>
            <w:tcW w:w="2977" w:type="dxa"/>
          </w:tcPr>
          <w:p w14:paraId="47CAD751" w14:textId="77777777" w:rsidR="00E12E4B" w:rsidRPr="00144F4A" w:rsidRDefault="00E12E4B" w:rsidP="007174FD">
            <w:pPr>
              <w:widowControl w:val="0"/>
              <w:tabs>
                <w:tab w:val="left" w:pos="993"/>
              </w:tabs>
              <w:autoSpaceDE w:val="0"/>
              <w:autoSpaceDN w:val="0"/>
              <w:adjustRightInd w:val="0"/>
              <w:spacing w:after="120"/>
              <w:jc w:val="both"/>
              <w:rPr>
                <w:rFonts w:ascii="Arial" w:hAnsi="Arial" w:cs="Arial"/>
                <w:color w:val="000000" w:themeColor="text1"/>
                <w:sz w:val="20"/>
                <w:szCs w:val="20"/>
                <w:lang w:val="uk-UA"/>
              </w:rPr>
            </w:pPr>
          </w:p>
        </w:tc>
        <w:tc>
          <w:tcPr>
            <w:tcW w:w="3061" w:type="dxa"/>
          </w:tcPr>
          <w:p w14:paraId="4BB316C4" w14:textId="77777777" w:rsidR="00E12E4B" w:rsidRPr="00144F4A" w:rsidRDefault="00E12E4B" w:rsidP="00A33747">
            <w:pPr>
              <w:rPr>
                <w:rFonts w:ascii="Arial" w:hAnsi="Arial" w:cs="Arial"/>
                <w:sz w:val="20"/>
                <w:szCs w:val="20"/>
                <w:lang w:val="uk-UA"/>
              </w:rPr>
            </w:pPr>
          </w:p>
        </w:tc>
      </w:tr>
      <w:tr w:rsidR="00D34BE1" w:rsidRPr="00144F4A" w14:paraId="116A0AFA" w14:textId="77777777" w:rsidTr="008B5C69">
        <w:tc>
          <w:tcPr>
            <w:tcW w:w="2972" w:type="dxa"/>
          </w:tcPr>
          <w:p w14:paraId="41C8CC5C" w14:textId="77777777" w:rsidR="00E12E4B" w:rsidRPr="00144F4A" w:rsidRDefault="00E12E4B" w:rsidP="00A33747">
            <w:pPr>
              <w:widowControl w:val="0"/>
              <w:tabs>
                <w:tab w:val="left" w:pos="993"/>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У Реєстрі формується реєстраційна справа, у якій зберігаються такі документи щодо планованої діяльності:</w:t>
            </w:r>
          </w:p>
          <w:p w14:paraId="4F54C21C" w14:textId="77777777" w:rsidR="00E12E4B" w:rsidRPr="00144F4A" w:rsidRDefault="00E12E4B" w:rsidP="00A33747">
            <w:pPr>
              <w:widowControl w:val="0"/>
              <w:tabs>
                <w:tab w:val="left" w:pos="993"/>
              </w:tabs>
              <w:autoSpaceDE w:val="0"/>
              <w:autoSpaceDN w:val="0"/>
              <w:adjustRightInd w:val="0"/>
              <w:spacing w:after="120"/>
              <w:ind w:firstLine="709"/>
              <w:jc w:val="both"/>
              <w:rPr>
                <w:rFonts w:ascii="Arial" w:hAnsi="Arial" w:cs="Arial"/>
                <w:sz w:val="20"/>
                <w:szCs w:val="20"/>
                <w:lang w:val="uk-UA"/>
              </w:rPr>
            </w:pPr>
            <w:r w:rsidRPr="00144F4A">
              <w:rPr>
                <w:rFonts w:ascii="Arial" w:hAnsi="Arial" w:cs="Arial"/>
                <w:sz w:val="20"/>
                <w:szCs w:val="20"/>
                <w:lang w:val="uk-UA"/>
              </w:rPr>
              <w:t>повідомлення про плановану діяльність, яка підлягає оцінці впливу на довкілля;</w:t>
            </w:r>
          </w:p>
          <w:p w14:paraId="01A77A1A" w14:textId="77777777" w:rsidR="00E12E4B" w:rsidRPr="00144F4A" w:rsidRDefault="00E12E4B" w:rsidP="00A33747">
            <w:pPr>
              <w:widowControl w:val="0"/>
              <w:tabs>
                <w:tab w:val="left" w:pos="993"/>
              </w:tabs>
              <w:autoSpaceDE w:val="0"/>
              <w:autoSpaceDN w:val="0"/>
              <w:adjustRightInd w:val="0"/>
              <w:spacing w:after="120"/>
              <w:ind w:firstLine="709"/>
              <w:jc w:val="both"/>
              <w:rPr>
                <w:rFonts w:ascii="Arial" w:hAnsi="Arial" w:cs="Arial"/>
                <w:sz w:val="20"/>
                <w:szCs w:val="20"/>
                <w:lang w:val="uk-UA"/>
              </w:rPr>
            </w:pPr>
            <w:r w:rsidRPr="00144F4A">
              <w:rPr>
                <w:rFonts w:ascii="Arial" w:hAnsi="Arial" w:cs="Arial"/>
                <w:sz w:val="20"/>
                <w:szCs w:val="20"/>
                <w:lang w:val="uk-UA"/>
              </w:rPr>
              <w:t>вимога суб’єкта господарювання про надання умов щодо обсягу досліджень та рівня деталізації інформації, що підлягає включенню до звіту з оцінки впливу на довкілля;</w:t>
            </w:r>
          </w:p>
          <w:p w14:paraId="1103E754" w14:textId="77777777" w:rsidR="00E12E4B" w:rsidRPr="00144F4A" w:rsidRDefault="00E12E4B" w:rsidP="00A33747">
            <w:pPr>
              <w:widowControl w:val="0"/>
              <w:tabs>
                <w:tab w:val="left" w:pos="993"/>
              </w:tabs>
              <w:autoSpaceDE w:val="0"/>
              <w:autoSpaceDN w:val="0"/>
              <w:adjustRightInd w:val="0"/>
              <w:spacing w:after="120"/>
              <w:ind w:firstLine="709"/>
              <w:jc w:val="both"/>
              <w:rPr>
                <w:rFonts w:ascii="Arial" w:hAnsi="Arial" w:cs="Arial"/>
                <w:sz w:val="20"/>
                <w:szCs w:val="20"/>
                <w:lang w:val="uk-UA"/>
              </w:rPr>
            </w:pPr>
            <w:r w:rsidRPr="00144F4A">
              <w:rPr>
                <w:rFonts w:ascii="Arial" w:hAnsi="Arial" w:cs="Arial"/>
                <w:sz w:val="20"/>
                <w:szCs w:val="20"/>
                <w:lang w:val="uk-UA"/>
              </w:rPr>
              <w:t xml:space="preserve">усі зауваження і пропозиції громадськості до планованої діяльності, обсягу досліджень та рівня деталізації інформації, що підлягає включенню до звіту з оцінки впливу на довкілля, </w:t>
            </w:r>
            <w:r w:rsidRPr="00144F4A">
              <w:rPr>
                <w:rFonts w:ascii="Arial" w:hAnsi="Arial" w:cs="Arial"/>
                <w:sz w:val="20"/>
                <w:szCs w:val="20"/>
                <w:lang w:val="uk-UA"/>
              </w:rPr>
              <w:lastRenderedPageBreak/>
              <w:t>якщо такі подавалися згідно статті 5 Закону;</w:t>
            </w:r>
          </w:p>
          <w:p w14:paraId="5DCE379D" w14:textId="77777777" w:rsidR="00E12E4B" w:rsidRPr="00144F4A" w:rsidRDefault="00E12E4B" w:rsidP="00A33747">
            <w:pPr>
              <w:widowControl w:val="0"/>
              <w:tabs>
                <w:tab w:val="left" w:pos="993"/>
              </w:tabs>
              <w:autoSpaceDE w:val="0"/>
              <w:autoSpaceDN w:val="0"/>
              <w:adjustRightInd w:val="0"/>
              <w:spacing w:after="120"/>
              <w:ind w:firstLine="709"/>
              <w:jc w:val="both"/>
              <w:rPr>
                <w:rFonts w:ascii="Arial" w:hAnsi="Arial" w:cs="Arial"/>
                <w:sz w:val="20"/>
                <w:szCs w:val="20"/>
                <w:lang w:val="uk-UA"/>
              </w:rPr>
            </w:pPr>
            <w:r w:rsidRPr="00144F4A">
              <w:rPr>
                <w:rFonts w:ascii="Arial" w:hAnsi="Arial" w:cs="Arial"/>
                <w:sz w:val="20"/>
                <w:szCs w:val="20"/>
                <w:lang w:val="uk-UA"/>
              </w:rPr>
              <w:t xml:space="preserve">умови щодо обсягу досліджень та рівня деталізації інформації, що підлягає включенню до звіту з оцінки впливу на довкілля; </w:t>
            </w:r>
          </w:p>
          <w:p w14:paraId="4B386CEC" w14:textId="77777777" w:rsidR="00E12E4B" w:rsidRPr="00144F4A" w:rsidRDefault="00E12E4B" w:rsidP="00A33747">
            <w:pPr>
              <w:widowControl w:val="0"/>
              <w:tabs>
                <w:tab w:val="left" w:pos="993"/>
              </w:tabs>
              <w:autoSpaceDE w:val="0"/>
              <w:autoSpaceDN w:val="0"/>
              <w:adjustRightInd w:val="0"/>
              <w:spacing w:after="120"/>
              <w:ind w:firstLine="709"/>
              <w:jc w:val="both"/>
              <w:rPr>
                <w:rFonts w:ascii="Arial" w:hAnsi="Arial" w:cs="Arial"/>
                <w:sz w:val="20"/>
                <w:szCs w:val="20"/>
                <w:lang w:val="uk-UA"/>
              </w:rPr>
            </w:pPr>
            <w:r w:rsidRPr="00144F4A">
              <w:rPr>
                <w:rFonts w:ascii="Arial" w:hAnsi="Arial" w:cs="Arial"/>
                <w:sz w:val="20"/>
                <w:szCs w:val="20"/>
                <w:lang w:val="uk-UA"/>
              </w:rPr>
              <w:t>оголошення про початок громадського обговорення звіту з оцінки впливу на довкілля;</w:t>
            </w:r>
          </w:p>
          <w:p w14:paraId="4EB764A9" w14:textId="77777777" w:rsidR="00E12E4B" w:rsidRPr="00144F4A" w:rsidRDefault="00E12E4B" w:rsidP="00A33747">
            <w:pPr>
              <w:widowControl w:val="0"/>
              <w:tabs>
                <w:tab w:val="left" w:pos="993"/>
              </w:tabs>
              <w:autoSpaceDE w:val="0"/>
              <w:autoSpaceDN w:val="0"/>
              <w:adjustRightInd w:val="0"/>
              <w:spacing w:after="120"/>
              <w:ind w:firstLine="709"/>
              <w:jc w:val="both"/>
              <w:rPr>
                <w:rFonts w:ascii="Arial" w:hAnsi="Arial" w:cs="Arial"/>
                <w:sz w:val="20"/>
                <w:szCs w:val="20"/>
                <w:lang w:val="uk-UA"/>
              </w:rPr>
            </w:pPr>
            <w:r w:rsidRPr="00144F4A">
              <w:rPr>
                <w:rFonts w:ascii="Arial" w:hAnsi="Arial" w:cs="Arial"/>
                <w:sz w:val="20"/>
                <w:szCs w:val="20"/>
                <w:lang w:val="uk-UA"/>
              </w:rPr>
              <w:t>оголошення про проведення додаткових громадських слухань;</w:t>
            </w:r>
          </w:p>
          <w:p w14:paraId="6C9D99CF" w14:textId="77777777" w:rsidR="00E12E4B" w:rsidRPr="00144F4A" w:rsidRDefault="00E12E4B" w:rsidP="00A33747">
            <w:pPr>
              <w:widowControl w:val="0"/>
              <w:tabs>
                <w:tab w:val="left" w:pos="993"/>
              </w:tabs>
              <w:autoSpaceDE w:val="0"/>
              <w:autoSpaceDN w:val="0"/>
              <w:adjustRightInd w:val="0"/>
              <w:spacing w:after="120"/>
              <w:ind w:firstLine="709"/>
              <w:jc w:val="both"/>
              <w:rPr>
                <w:rFonts w:ascii="Arial" w:hAnsi="Arial" w:cs="Arial"/>
                <w:sz w:val="20"/>
                <w:szCs w:val="20"/>
                <w:lang w:val="uk-UA"/>
              </w:rPr>
            </w:pPr>
            <w:r w:rsidRPr="00144F4A">
              <w:rPr>
                <w:rFonts w:ascii="Arial" w:hAnsi="Arial" w:cs="Arial"/>
                <w:sz w:val="20"/>
                <w:szCs w:val="20"/>
                <w:lang w:val="uk-UA"/>
              </w:rPr>
              <w:t>звіт з оцінки впливу на довкілля;</w:t>
            </w:r>
          </w:p>
          <w:p w14:paraId="7522820C" w14:textId="77777777" w:rsidR="00E12E4B" w:rsidRPr="00144F4A" w:rsidRDefault="00E12E4B" w:rsidP="00A33747">
            <w:pPr>
              <w:widowControl w:val="0"/>
              <w:tabs>
                <w:tab w:val="left" w:pos="993"/>
              </w:tabs>
              <w:autoSpaceDE w:val="0"/>
              <w:autoSpaceDN w:val="0"/>
              <w:adjustRightInd w:val="0"/>
              <w:spacing w:after="120"/>
              <w:ind w:firstLine="709"/>
              <w:jc w:val="both"/>
              <w:rPr>
                <w:rFonts w:ascii="Arial" w:hAnsi="Arial" w:cs="Arial"/>
                <w:sz w:val="20"/>
                <w:szCs w:val="20"/>
                <w:lang w:val="uk-UA"/>
              </w:rPr>
            </w:pPr>
            <w:r w:rsidRPr="00144F4A">
              <w:rPr>
                <w:rFonts w:ascii="Arial" w:hAnsi="Arial" w:cs="Arial"/>
                <w:sz w:val="20"/>
                <w:szCs w:val="20"/>
                <w:lang w:val="uk-UA"/>
              </w:rPr>
              <w:t>будь-яка інша надана суб’єктом господарювання додаткова інформація, необхідна для розгляду звіту з оцінки впливу на довкілля;</w:t>
            </w:r>
          </w:p>
          <w:p w14:paraId="47E3FD45" w14:textId="77777777" w:rsidR="00E12E4B" w:rsidRPr="00144F4A" w:rsidRDefault="00E12E4B" w:rsidP="00A33747">
            <w:pPr>
              <w:widowControl w:val="0"/>
              <w:tabs>
                <w:tab w:val="left" w:pos="993"/>
              </w:tabs>
              <w:autoSpaceDE w:val="0"/>
              <w:autoSpaceDN w:val="0"/>
              <w:adjustRightInd w:val="0"/>
              <w:spacing w:after="120"/>
              <w:ind w:firstLine="709"/>
              <w:jc w:val="both"/>
              <w:rPr>
                <w:rFonts w:ascii="Arial" w:hAnsi="Arial" w:cs="Arial"/>
                <w:sz w:val="20"/>
                <w:szCs w:val="20"/>
                <w:lang w:val="uk-UA"/>
              </w:rPr>
            </w:pPr>
            <w:r w:rsidRPr="00144F4A">
              <w:rPr>
                <w:rFonts w:ascii="Arial" w:hAnsi="Arial" w:cs="Arial"/>
                <w:sz w:val="20"/>
                <w:szCs w:val="20"/>
                <w:lang w:val="uk-UA"/>
              </w:rPr>
              <w:t>заява про конфіденційність інформації, що міститься у звіті із оцінки впливу на довкілля, чи іншій документації щодо планованої діяльності;</w:t>
            </w:r>
          </w:p>
          <w:p w14:paraId="10782419" w14:textId="77777777" w:rsidR="00E12E4B" w:rsidRPr="00144F4A" w:rsidRDefault="00E12E4B" w:rsidP="00A33747">
            <w:pPr>
              <w:widowControl w:val="0"/>
              <w:tabs>
                <w:tab w:val="left" w:pos="993"/>
              </w:tabs>
              <w:autoSpaceDE w:val="0"/>
              <w:autoSpaceDN w:val="0"/>
              <w:adjustRightInd w:val="0"/>
              <w:spacing w:after="120"/>
              <w:ind w:firstLine="709"/>
              <w:jc w:val="both"/>
              <w:rPr>
                <w:rFonts w:ascii="Arial" w:hAnsi="Arial" w:cs="Arial"/>
                <w:sz w:val="20"/>
                <w:szCs w:val="20"/>
                <w:lang w:val="uk-UA"/>
              </w:rPr>
            </w:pPr>
            <w:r w:rsidRPr="00144F4A">
              <w:rPr>
                <w:rFonts w:ascii="Arial" w:hAnsi="Arial" w:cs="Arial"/>
                <w:sz w:val="20"/>
                <w:szCs w:val="20"/>
                <w:lang w:val="uk-UA"/>
              </w:rPr>
              <w:t>висновок з оцінки впливу на довкілля;</w:t>
            </w:r>
          </w:p>
          <w:p w14:paraId="6C0D995D" w14:textId="77777777" w:rsidR="00E12E4B" w:rsidRPr="00144F4A" w:rsidRDefault="00E12E4B" w:rsidP="00A33747">
            <w:pPr>
              <w:widowControl w:val="0"/>
              <w:tabs>
                <w:tab w:val="left" w:pos="993"/>
              </w:tabs>
              <w:autoSpaceDE w:val="0"/>
              <w:autoSpaceDN w:val="0"/>
              <w:adjustRightInd w:val="0"/>
              <w:spacing w:after="120"/>
              <w:ind w:firstLine="709"/>
              <w:jc w:val="both"/>
              <w:rPr>
                <w:rFonts w:ascii="Arial" w:hAnsi="Arial" w:cs="Arial"/>
                <w:sz w:val="20"/>
                <w:szCs w:val="20"/>
                <w:lang w:val="uk-UA"/>
              </w:rPr>
            </w:pPr>
            <w:r w:rsidRPr="00144F4A">
              <w:rPr>
                <w:rFonts w:ascii="Arial" w:hAnsi="Arial" w:cs="Arial"/>
                <w:sz w:val="20"/>
                <w:szCs w:val="20"/>
                <w:lang w:val="uk-UA"/>
              </w:rPr>
              <w:t>звіт про громадське обговорення;</w:t>
            </w:r>
          </w:p>
          <w:p w14:paraId="60C16D29" w14:textId="77777777" w:rsidR="00E12E4B" w:rsidRPr="00144F4A" w:rsidRDefault="00E12E4B" w:rsidP="00A33747">
            <w:pPr>
              <w:widowControl w:val="0"/>
              <w:tabs>
                <w:tab w:val="left" w:pos="993"/>
              </w:tabs>
              <w:autoSpaceDE w:val="0"/>
              <w:autoSpaceDN w:val="0"/>
              <w:adjustRightInd w:val="0"/>
              <w:spacing w:after="120"/>
              <w:ind w:firstLine="709"/>
              <w:jc w:val="both"/>
              <w:rPr>
                <w:rFonts w:ascii="Arial" w:hAnsi="Arial" w:cs="Arial"/>
                <w:sz w:val="20"/>
                <w:szCs w:val="20"/>
                <w:lang w:val="uk-UA"/>
              </w:rPr>
            </w:pPr>
            <w:r w:rsidRPr="00144F4A">
              <w:rPr>
                <w:rFonts w:ascii="Arial" w:hAnsi="Arial" w:cs="Arial"/>
                <w:sz w:val="20"/>
                <w:szCs w:val="20"/>
                <w:lang w:val="uk-UA"/>
              </w:rPr>
              <w:t>інформація про рішення про провадження планованої діяльності;</w:t>
            </w:r>
          </w:p>
          <w:p w14:paraId="778598C8" w14:textId="77777777" w:rsidR="00E12E4B" w:rsidRPr="00144F4A" w:rsidRDefault="00E12E4B" w:rsidP="00A33747">
            <w:pPr>
              <w:widowControl w:val="0"/>
              <w:tabs>
                <w:tab w:val="left" w:pos="993"/>
              </w:tabs>
              <w:autoSpaceDE w:val="0"/>
              <w:autoSpaceDN w:val="0"/>
              <w:adjustRightInd w:val="0"/>
              <w:spacing w:after="120"/>
              <w:ind w:firstLine="709"/>
              <w:jc w:val="both"/>
              <w:rPr>
                <w:rFonts w:ascii="Arial" w:hAnsi="Arial" w:cs="Arial"/>
                <w:sz w:val="20"/>
                <w:szCs w:val="20"/>
                <w:lang w:val="uk-UA"/>
              </w:rPr>
            </w:pPr>
            <w:r w:rsidRPr="00144F4A">
              <w:rPr>
                <w:rFonts w:ascii="Arial" w:hAnsi="Arial" w:cs="Arial"/>
                <w:sz w:val="20"/>
                <w:szCs w:val="20"/>
                <w:lang w:val="uk-UA"/>
              </w:rPr>
              <w:t>рішення про врахування результатів оцінки транскордонного впливу на довкілля, якщо така проводилася;</w:t>
            </w:r>
          </w:p>
          <w:p w14:paraId="758689D6" w14:textId="435F7608" w:rsidR="00E12E4B" w:rsidRPr="00144F4A" w:rsidRDefault="00E12E4B" w:rsidP="00614DE2">
            <w:pPr>
              <w:widowControl w:val="0"/>
              <w:tabs>
                <w:tab w:val="left" w:pos="993"/>
              </w:tabs>
              <w:autoSpaceDE w:val="0"/>
              <w:autoSpaceDN w:val="0"/>
              <w:adjustRightInd w:val="0"/>
              <w:spacing w:after="120"/>
              <w:ind w:firstLine="709"/>
              <w:jc w:val="both"/>
              <w:rPr>
                <w:rFonts w:ascii="Arial" w:hAnsi="Arial" w:cs="Arial"/>
                <w:sz w:val="20"/>
                <w:szCs w:val="20"/>
                <w:lang w:val="uk-UA"/>
              </w:rPr>
            </w:pPr>
            <w:r w:rsidRPr="00144F4A">
              <w:rPr>
                <w:rFonts w:ascii="Arial" w:hAnsi="Arial" w:cs="Arial"/>
                <w:sz w:val="20"/>
                <w:szCs w:val="20"/>
                <w:lang w:val="uk-UA"/>
              </w:rPr>
              <w:t>інші документи, подані суб’єктом господарювання.</w:t>
            </w:r>
          </w:p>
        </w:tc>
        <w:tc>
          <w:tcPr>
            <w:tcW w:w="2977" w:type="dxa"/>
          </w:tcPr>
          <w:p w14:paraId="4562C4E3" w14:textId="77777777" w:rsidR="00E12E4B" w:rsidRPr="00144F4A" w:rsidRDefault="00E12E4B" w:rsidP="007174FD">
            <w:pPr>
              <w:widowControl w:val="0"/>
              <w:tabs>
                <w:tab w:val="left" w:pos="993"/>
              </w:tabs>
              <w:autoSpaceDE w:val="0"/>
              <w:autoSpaceDN w:val="0"/>
              <w:adjustRightInd w:val="0"/>
              <w:spacing w:after="120"/>
              <w:ind w:firstLine="709"/>
              <w:jc w:val="both"/>
              <w:rPr>
                <w:rFonts w:ascii="Arial" w:hAnsi="Arial" w:cs="Arial"/>
                <w:sz w:val="20"/>
                <w:szCs w:val="20"/>
                <w:lang w:val="uk-UA"/>
              </w:rPr>
            </w:pPr>
          </w:p>
        </w:tc>
        <w:tc>
          <w:tcPr>
            <w:tcW w:w="3061" w:type="dxa"/>
          </w:tcPr>
          <w:p w14:paraId="792812E6" w14:textId="77777777" w:rsidR="00E12E4B" w:rsidRPr="00144F4A" w:rsidRDefault="00E12E4B" w:rsidP="00A33747">
            <w:pPr>
              <w:rPr>
                <w:rFonts w:ascii="Arial" w:hAnsi="Arial" w:cs="Arial"/>
                <w:sz w:val="20"/>
                <w:szCs w:val="20"/>
                <w:lang w:val="uk-UA"/>
              </w:rPr>
            </w:pPr>
          </w:p>
        </w:tc>
      </w:tr>
      <w:tr w:rsidR="00D34BE1" w:rsidRPr="00144F4A" w14:paraId="26ABBC4E" w14:textId="77777777" w:rsidTr="008B5C69">
        <w:tc>
          <w:tcPr>
            <w:tcW w:w="2972" w:type="dxa"/>
          </w:tcPr>
          <w:p w14:paraId="2009E1D7" w14:textId="43313491" w:rsidR="00E12E4B" w:rsidRPr="00144F4A" w:rsidRDefault="00E12E4B" w:rsidP="00A33747">
            <w:pPr>
              <w:widowControl w:val="0"/>
              <w:tabs>
                <w:tab w:val="left" w:pos="993"/>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lastRenderedPageBreak/>
              <w:t xml:space="preserve">Уповноважений центральний орган у випадку надходження від країни походження оповіщення зачеплених держав відкриває в Реєстрі реєстраційну справу куди вносить оповіщення, а також рішення про здійснення оцінки транскордонного впливу на довкілля за процедурою зачепленої держави та інші пов’язані </w:t>
            </w:r>
            <w:r w:rsidRPr="00144F4A">
              <w:rPr>
                <w:rFonts w:ascii="Arial" w:hAnsi="Arial" w:cs="Arial"/>
                <w:sz w:val="20"/>
                <w:szCs w:val="20"/>
                <w:lang w:val="uk-UA"/>
              </w:rPr>
              <w:lastRenderedPageBreak/>
              <w:t>документи.</w:t>
            </w:r>
          </w:p>
        </w:tc>
        <w:tc>
          <w:tcPr>
            <w:tcW w:w="2977" w:type="dxa"/>
          </w:tcPr>
          <w:p w14:paraId="3629AD14" w14:textId="37F0B5F0" w:rsidR="00E12E4B" w:rsidRPr="00144F4A" w:rsidRDefault="00E12E4B" w:rsidP="00A33747">
            <w:pPr>
              <w:widowControl w:val="0"/>
              <w:tabs>
                <w:tab w:val="left" w:pos="993"/>
              </w:tabs>
              <w:autoSpaceDE w:val="0"/>
              <w:autoSpaceDN w:val="0"/>
              <w:adjustRightInd w:val="0"/>
              <w:spacing w:after="120"/>
              <w:jc w:val="both"/>
              <w:rPr>
                <w:rFonts w:ascii="Arial" w:hAnsi="Arial" w:cs="Arial"/>
                <w:sz w:val="20"/>
                <w:szCs w:val="20"/>
                <w:lang w:val="uk-UA"/>
              </w:rPr>
            </w:pPr>
          </w:p>
        </w:tc>
        <w:tc>
          <w:tcPr>
            <w:tcW w:w="3061" w:type="dxa"/>
          </w:tcPr>
          <w:p w14:paraId="77E1A60A" w14:textId="77777777" w:rsidR="00E12E4B" w:rsidRPr="00144F4A" w:rsidRDefault="00E12E4B" w:rsidP="00A33747">
            <w:pPr>
              <w:rPr>
                <w:rFonts w:ascii="Arial" w:hAnsi="Arial" w:cs="Arial"/>
                <w:sz w:val="20"/>
                <w:szCs w:val="20"/>
                <w:lang w:val="uk-UA"/>
              </w:rPr>
            </w:pPr>
          </w:p>
        </w:tc>
      </w:tr>
      <w:tr w:rsidR="00D34BE1" w:rsidRPr="00144F4A" w14:paraId="1D9FDA21" w14:textId="77777777" w:rsidTr="008B5C69">
        <w:tc>
          <w:tcPr>
            <w:tcW w:w="2972" w:type="dxa"/>
          </w:tcPr>
          <w:p w14:paraId="7C6FE857" w14:textId="7F56E36B" w:rsidR="00E12E4B" w:rsidRPr="00144F4A" w:rsidRDefault="00E12E4B" w:rsidP="00A33747">
            <w:pPr>
              <w:widowControl w:val="0"/>
              <w:tabs>
                <w:tab w:val="left" w:pos="993"/>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lastRenderedPageBreak/>
              <w:t>Якщо на стадії реєстрації документів у Реєстрі чи будь-якій стадії розгляду звіту з оцінки впливу на довкілля уповноважений територіальний орган виявить, що планована діяльність може мати вплив на довкілля двох і більше областей (Автономної Республіки Крим), він невідкладно, не пізніше трьох робочих днів, передає документацію в письмовій формі на паперових носіях (поштою) та в електронному вигляді (через електронний кабінет Реєстру) уповноваженому центральному органу для проведення громадського обговорення в адміністративно-територіальних одиницях, які можуть зазнати впливу планованої діяльності (крім адміністративно-територіальних одиниць, в яких громадське обговорення вже проведено), та надання висновку з оцінки впливу на довкілля.</w:t>
            </w:r>
          </w:p>
        </w:tc>
        <w:tc>
          <w:tcPr>
            <w:tcW w:w="2977" w:type="dxa"/>
          </w:tcPr>
          <w:p w14:paraId="6C313B41" w14:textId="77777777" w:rsidR="00E12E4B" w:rsidRPr="00144F4A" w:rsidRDefault="00E12E4B" w:rsidP="007174FD">
            <w:pPr>
              <w:widowControl w:val="0"/>
              <w:tabs>
                <w:tab w:val="left" w:pos="993"/>
              </w:tabs>
              <w:autoSpaceDE w:val="0"/>
              <w:autoSpaceDN w:val="0"/>
              <w:adjustRightInd w:val="0"/>
              <w:spacing w:after="120"/>
              <w:jc w:val="both"/>
              <w:rPr>
                <w:rFonts w:ascii="Arial" w:hAnsi="Arial" w:cs="Arial"/>
                <w:sz w:val="20"/>
                <w:szCs w:val="20"/>
                <w:lang w:val="uk-UA"/>
              </w:rPr>
            </w:pPr>
          </w:p>
        </w:tc>
        <w:tc>
          <w:tcPr>
            <w:tcW w:w="3061" w:type="dxa"/>
          </w:tcPr>
          <w:p w14:paraId="37BB0AF3" w14:textId="77777777" w:rsidR="00E12E4B" w:rsidRPr="00144F4A" w:rsidRDefault="00E12E4B" w:rsidP="00A33747">
            <w:pPr>
              <w:rPr>
                <w:rFonts w:ascii="Arial" w:hAnsi="Arial" w:cs="Arial"/>
                <w:sz w:val="20"/>
                <w:szCs w:val="20"/>
                <w:lang w:val="uk-UA"/>
              </w:rPr>
            </w:pPr>
          </w:p>
        </w:tc>
      </w:tr>
      <w:tr w:rsidR="00D34BE1" w:rsidRPr="00144F4A" w14:paraId="13453C40" w14:textId="77777777" w:rsidTr="008B5C69">
        <w:tc>
          <w:tcPr>
            <w:tcW w:w="2972" w:type="dxa"/>
          </w:tcPr>
          <w:p w14:paraId="23AEA427" w14:textId="30FD4543" w:rsidR="00E12E4B" w:rsidRPr="00144F4A" w:rsidRDefault="00D92DA1" w:rsidP="00614DE2">
            <w:pPr>
              <w:widowControl w:val="0"/>
              <w:tabs>
                <w:tab w:val="left" w:pos="993"/>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 xml:space="preserve">Якщо на стадії реєстрації документів у Реєстрі чи будь-якій стадії розгляду звіту з оцінки впливу на довкілля уповноважений територіальний орган виявить, що планована діяльність може мати вплив на довкілля двох і більше областей (Автономної Республіки Крим), він невідкладно, не пізніше трьох робочих днів, передає документацію в письмовій формі на паперових носіях (поштою) та в електронному вигляді (через електронний кабінет Реєстру) уповноваженому центральному органу для проведення громадського обговорення в адміністративно-територіальних одиницях, які можуть зазнати впливу планованої діяльності (крім </w:t>
            </w:r>
            <w:r w:rsidRPr="00144F4A">
              <w:rPr>
                <w:rFonts w:ascii="Arial" w:hAnsi="Arial" w:cs="Arial"/>
                <w:sz w:val="20"/>
                <w:szCs w:val="20"/>
                <w:lang w:val="uk-UA"/>
              </w:rPr>
              <w:lastRenderedPageBreak/>
              <w:t>адміністративно-територіальних одиниць, в яких громадське обговорення вже проведено), та надання висновку з оцінки впливу на довкілля.</w:t>
            </w:r>
          </w:p>
        </w:tc>
        <w:tc>
          <w:tcPr>
            <w:tcW w:w="2977" w:type="dxa"/>
          </w:tcPr>
          <w:p w14:paraId="7DDC35BE" w14:textId="118B576B" w:rsidR="00E12E4B" w:rsidRPr="00144F4A" w:rsidRDefault="00E12E4B" w:rsidP="007174FD">
            <w:pPr>
              <w:widowControl w:val="0"/>
              <w:tabs>
                <w:tab w:val="left" w:pos="993"/>
              </w:tabs>
              <w:autoSpaceDE w:val="0"/>
              <w:autoSpaceDN w:val="0"/>
              <w:adjustRightInd w:val="0"/>
              <w:spacing w:after="120"/>
              <w:jc w:val="both"/>
              <w:rPr>
                <w:rFonts w:ascii="Arial" w:hAnsi="Arial" w:cs="Arial"/>
                <w:strike/>
                <w:sz w:val="20"/>
                <w:szCs w:val="20"/>
                <w:lang w:val="uk-UA"/>
              </w:rPr>
            </w:pPr>
          </w:p>
        </w:tc>
        <w:tc>
          <w:tcPr>
            <w:tcW w:w="3061" w:type="dxa"/>
          </w:tcPr>
          <w:p w14:paraId="0406C877" w14:textId="77777777" w:rsidR="00E12E4B" w:rsidRPr="00144F4A" w:rsidRDefault="00E12E4B" w:rsidP="00A33747">
            <w:pPr>
              <w:rPr>
                <w:rFonts w:ascii="Arial" w:hAnsi="Arial" w:cs="Arial"/>
                <w:sz w:val="20"/>
                <w:szCs w:val="20"/>
                <w:lang w:val="uk-UA"/>
              </w:rPr>
            </w:pPr>
          </w:p>
        </w:tc>
      </w:tr>
      <w:tr w:rsidR="00D34BE1" w:rsidRPr="00144F4A" w14:paraId="45A84C3B" w14:textId="77777777" w:rsidTr="008B5C69">
        <w:tc>
          <w:tcPr>
            <w:tcW w:w="2972" w:type="dxa"/>
          </w:tcPr>
          <w:p w14:paraId="64815F1B" w14:textId="77777777" w:rsidR="00D92DA1" w:rsidRPr="00144F4A" w:rsidRDefault="00D92DA1" w:rsidP="00A33747">
            <w:pPr>
              <w:widowControl w:val="0"/>
              <w:tabs>
                <w:tab w:val="left" w:pos="993"/>
              </w:tabs>
              <w:autoSpaceDE w:val="0"/>
              <w:autoSpaceDN w:val="0"/>
              <w:adjustRightInd w:val="0"/>
              <w:spacing w:after="120"/>
              <w:jc w:val="both"/>
              <w:rPr>
                <w:rFonts w:ascii="Arial" w:hAnsi="Arial" w:cs="Arial"/>
                <w:color w:val="000000" w:themeColor="text1"/>
                <w:sz w:val="20"/>
                <w:szCs w:val="20"/>
                <w:lang w:val="uk-UA"/>
              </w:rPr>
            </w:pPr>
            <w:r w:rsidRPr="00144F4A">
              <w:rPr>
                <w:rFonts w:ascii="Arial" w:hAnsi="Arial" w:cs="Arial"/>
                <w:color w:val="000000" w:themeColor="text1"/>
                <w:sz w:val="20"/>
                <w:szCs w:val="20"/>
                <w:lang w:val="uk-UA"/>
              </w:rPr>
              <w:lastRenderedPageBreak/>
              <w:t xml:space="preserve">Інформація про передачу документації до уповноваженого центрального органу через електронний кабінет Реєстру автоматично надсилається суб’єкту господарювання на його електронну адресу, зазначену під час реєстрації, та відображується у Реєстрі. </w:t>
            </w:r>
          </w:p>
          <w:p w14:paraId="0B199F54" w14:textId="77777777" w:rsidR="00D92DA1" w:rsidRPr="00144F4A" w:rsidRDefault="00D92DA1" w:rsidP="00A33747">
            <w:pPr>
              <w:widowControl w:val="0"/>
              <w:tabs>
                <w:tab w:val="left" w:pos="993"/>
              </w:tabs>
              <w:autoSpaceDE w:val="0"/>
              <w:autoSpaceDN w:val="0"/>
              <w:adjustRightInd w:val="0"/>
              <w:spacing w:after="120"/>
              <w:jc w:val="both"/>
              <w:rPr>
                <w:rFonts w:ascii="Arial" w:hAnsi="Arial" w:cs="Arial"/>
                <w:sz w:val="20"/>
                <w:szCs w:val="20"/>
                <w:lang w:val="uk-UA"/>
              </w:rPr>
            </w:pPr>
          </w:p>
        </w:tc>
        <w:tc>
          <w:tcPr>
            <w:tcW w:w="2977" w:type="dxa"/>
          </w:tcPr>
          <w:p w14:paraId="71020220" w14:textId="1B263D67" w:rsidR="00D92DA1" w:rsidRPr="00144F4A" w:rsidRDefault="00D92DA1" w:rsidP="00A33747">
            <w:pPr>
              <w:widowControl w:val="0"/>
              <w:tabs>
                <w:tab w:val="left" w:pos="993"/>
              </w:tabs>
              <w:autoSpaceDE w:val="0"/>
              <w:autoSpaceDN w:val="0"/>
              <w:adjustRightInd w:val="0"/>
              <w:spacing w:after="120"/>
              <w:jc w:val="both"/>
              <w:rPr>
                <w:rFonts w:ascii="Arial" w:hAnsi="Arial" w:cs="Arial"/>
                <w:sz w:val="20"/>
                <w:szCs w:val="20"/>
                <w:lang w:val="uk-UA"/>
              </w:rPr>
            </w:pPr>
          </w:p>
        </w:tc>
        <w:tc>
          <w:tcPr>
            <w:tcW w:w="3061" w:type="dxa"/>
          </w:tcPr>
          <w:p w14:paraId="751870B2" w14:textId="1E7C21B7" w:rsidR="00D92DA1" w:rsidRPr="00144F4A" w:rsidRDefault="00D34BE1" w:rsidP="00A33747">
            <w:pPr>
              <w:rPr>
                <w:rFonts w:ascii="Arial" w:hAnsi="Arial" w:cs="Arial"/>
                <w:sz w:val="20"/>
                <w:szCs w:val="20"/>
                <w:lang w:val="uk-UA"/>
              </w:rPr>
            </w:pPr>
            <w:r w:rsidRPr="00144F4A">
              <w:rPr>
                <w:rFonts w:ascii="Arial" w:hAnsi="Arial" w:cs="Arial"/>
                <w:sz w:val="20"/>
                <w:szCs w:val="20"/>
                <w:lang w:val="uk-UA"/>
              </w:rPr>
              <w:t>Дублює попередній пункт</w:t>
            </w:r>
          </w:p>
        </w:tc>
      </w:tr>
      <w:tr w:rsidR="00D34BE1" w:rsidRPr="00144F4A" w14:paraId="7193186C" w14:textId="77777777" w:rsidTr="008B5C69">
        <w:tc>
          <w:tcPr>
            <w:tcW w:w="2972" w:type="dxa"/>
          </w:tcPr>
          <w:p w14:paraId="331CCCB0" w14:textId="77777777" w:rsidR="00D92DA1" w:rsidRPr="00144F4A" w:rsidRDefault="00D92DA1" w:rsidP="00A33747">
            <w:pPr>
              <w:tabs>
                <w:tab w:val="left" w:pos="993"/>
              </w:tabs>
              <w:spacing w:after="120"/>
              <w:jc w:val="both"/>
              <w:rPr>
                <w:rFonts w:ascii="Arial" w:hAnsi="Arial" w:cs="Arial"/>
                <w:sz w:val="20"/>
                <w:szCs w:val="20"/>
                <w:lang w:val="uk-UA"/>
              </w:rPr>
            </w:pPr>
            <w:r w:rsidRPr="00144F4A">
              <w:rPr>
                <w:rFonts w:ascii="Arial" w:hAnsi="Arial" w:cs="Arial"/>
                <w:sz w:val="20"/>
                <w:szCs w:val="20"/>
                <w:lang w:val="uk-UA"/>
              </w:rPr>
              <w:t>За результатами проведеного громадського обговорення уповноважений центральний орган або уповноважений територіальний орган готує і вносить до  Реєстру звіт про громадське обговорення. Звіт про громадське обговорення вноситься уповноваженим центральним  органом або уповноваженим територіальним органом до Єдиного реєстру з оцінки впливу на довкілля одночасно із висновком про оцінку впливу на довкілля.</w:t>
            </w:r>
          </w:p>
          <w:p w14:paraId="3102AB81" w14:textId="77777777" w:rsidR="00D92DA1" w:rsidRPr="00144F4A" w:rsidRDefault="00D92DA1" w:rsidP="00A33747">
            <w:pPr>
              <w:widowControl w:val="0"/>
              <w:tabs>
                <w:tab w:val="left" w:pos="993"/>
              </w:tabs>
              <w:autoSpaceDE w:val="0"/>
              <w:autoSpaceDN w:val="0"/>
              <w:adjustRightInd w:val="0"/>
              <w:spacing w:after="120"/>
              <w:jc w:val="both"/>
              <w:rPr>
                <w:rFonts w:ascii="Arial" w:hAnsi="Arial" w:cs="Arial"/>
                <w:color w:val="000000" w:themeColor="text1"/>
                <w:sz w:val="20"/>
                <w:szCs w:val="20"/>
                <w:lang w:val="uk-UA"/>
              </w:rPr>
            </w:pPr>
          </w:p>
        </w:tc>
        <w:tc>
          <w:tcPr>
            <w:tcW w:w="2977" w:type="dxa"/>
          </w:tcPr>
          <w:p w14:paraId="4E7A5259" w14:textId="6C05DCB3" w:rsidR="00D92DA1" w:rsidRPr="00144F4A" w:rsidRDefault="00D92DA1" w:rsidP="00A33747">
            <w:pPr>
              <w:tabs>
                <w:tab w:val="left" w:pos="993"/>
              </w:tabs>
              <w:spacing w:after="120"/>
              <w:jc w:val="both"/>
              <w:rPr>
                <w:rFonts w:ascii="Arial" w:hAnsi="Arial" w:cs="Arial"/>
                <w:sz w:val="20"/>
                <w:szCs w:val="20"/>
                <w:lang w:val="uk-UA"/>
              </w:rPr>
            </w:pPr>
          </w:p>
        </w:tc>
        <w:tc>
          <w:tcPr>
            <w:tcW w:w="3061" w:type="dxa"/>
          </w:tcPr>
          <w:p w14:paraId="45B5FC0B" w14:textId="250E5CAE" w:rsidR="00D92DA1" w:rsidRPr="00144F4A" w:rsidRDefault="00D92DA1" w:rsidP="00A33747">
            <w:pPr>
              <w:rPr>
                <w:rFonts w:ascii="Arial" w:hAnsi="Arial" w:cs="Arial"/>
                <w:strike/>
                <w:sz w:val="20"/>
                <w:szCs w:val="20"/>
                <w:lang w:val="uk-UA"/>
              </w:rPr>
            </w:pPr>
          </w:p>
        </w:tc>
      </w:tr>
      <w:tr w:rsidR="00D34BE1" w:rsidRPr="00144F4A" w14:paraId="510CE61B" w14:textId="77777777" w:rsidTr="008B5C69">
        <w:tc>
          <w:tcPr>
            <w:tcW w:w="2972" w:type="dxa"/>
          </w:tcPr>
          <w:p w14:paraId="76E473F2" w14:textId="77777777" w:rsidR="00D92DA1" w:rsidRPr="00144F4A" w:rsidRDefault="00D92DA1" w:rsidP="00A33747">
            <w:pPr>
              <w:widowControl w:val="0"/>
              <w:tabs>
                <w:tab w:val="left" w:pos="993"/>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 xml:space="preserve">Уповноважений центральний орган або уповноважений територіальний орган видає висновок ( відмовляє у видачі, та анулює висновок) із оцінки впливу на довкілля згідно вимог Закону України «Про </w:t>
            </w:r>
            <w:r w:rsidRPr="00144F4A">
              <w:rPr>
                <w:rFonts w:ascii="Arial" w:hAnsi="Arial" w:cs="Arial"/>
                <w:bCs/>
                <w:sz w:val="20"/>
                <w:szCs w:val="20"/>
                <w:lang w:val="uk-UA"/>
              </w:rPr>
              <w:t>дозвільну систему у сфері господарської діяльності</w:t>
            </w:r>
            <w:r w:rsidRPr="00144F4A">
              <w:rPr>
                <w:rFonts w:ascii="Arial" w:hAnsi="Arial" w:cs="Arial"/>
                <w:sz w:val="20"/>
                <w:szCs w:val="20"/>
                <w:lang w:val="uk-UA"/>
              </w:rPr>
              <w:t>».</w:t>
            </w:r>
          </w:p>
          <w:p w14:paraId="3F11D637" w14:textId="77777777" w:rsidR="00D92DA1" w:rsidRPr="00144F4A" w:rsidRDefault="00D92DA1" w:rsidP="00A33747">
            <w:pPr>
              <w:tabs>
                <w:tab w:val="left" w:pos="993"/>
              </w:tabs>
              <w:spacing w:after="120"/>
              <w:jc w:val="both"/>
              <w:rPr>
                <w:rFonts w:ascii="Arial" w:hAnsi="Arial" w:cs="Arial"/>
                <w:sz w:val="20"/>
                <w:szCs w:val="20"/>
                <w:lang w:val="uk-UA"/>
              </w:rPr>
            </w:pPr>
          </w:p>
        </w:tc>
        <w:tc>
          <w:tcPr>
            <w:tcW w:w="2977" w:type="dxa"/>
          </w:tcPr>
          <w:p w14:paraId="2A53DFDD" w14:textId="330644E5" w:rsidR="00D92DA1" w:rsidRPr="00144F4A" w:rsidRDefault="00D92DA1" w:rsidP="00A33747">
            <w:pPr>
              <w:widowControl w:val="0"/>
              <w:tabs>
                <w:tab w:val="left" w:pos="993"/>
              </w:tabs>
              <w:autoSpaceDE w:val="0"/>
              <w:autoSpaceDN w:val="0"/>
              <w:adjustRightInd w:val="0"/>
              <w:spacing w:after="120"/>
              <w:jc w:val="both"/>
              <w:rPr>
                <w:rFonts w:ascii="Arial" w:hAnsi="Arial" w:cs="Arial"/>
                <w:strike/>
                <w:sz w:val="20"/>
                <w:szCs w:val="20"/>
                <w:lang w:val="uk-UA"/>
              </w:rPr>
            </w:pPr>
          </w:p>
        </w:tc>
        <w:tc>
          <w:tcPr>
            <w:tcW w:w="3061" w:type="dxa"/>
          </w:tcPr>
          <w:p w14:paraId="6EBFD9A1" w14:textId="41F27DB6" w:rsidR="00D92DA1" w:rsidRPr="00144F4A" w:rsidRDefault="00D92DA1" w:rsidP="00A33747">
            <w:pPr>
              <w:rPr>
                <w:rFonts w:ascii="Arial" w:hAnsi="Arial" w:cs="Arial"/>
                <w:strike/>
                <w:sz w:val="20"/>
                <w:szCs w:val="20"/>
                <w:lang w:val="uk-UA"/>
              </w:rPr>
            </w:pPr>
          </w:p>
        </w:tc>
      </w:tr>
      <w:tr w:rsidR="00D34BE1" w:rsidRPr="00144F4A" w14:paraId="6D7BCDFF" w14:textId="77777777" w:rsidTr="008B5C69">
        <w:tc>
          <w:tcPr>
            <w:tcW w:w="2972" w:type="dxa"/>
          </w:tcPr>
          <w:p w14:paraId="419AA92C" w14:textId="77777777" w:rsidR="00CC5C8F" w:rsidRPr="00144F4A" w:rsidRDefault="00CC5C8F" w:rsidP="00A33747">
            <w:pPr>
              <w:widowControl w:val="0"/>
              <w:tabs>
                <w:tab w:val="left" w:pos="0"/>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 xml:space="preserve">Уповноважений центральний орган або уповноважений територіальний орган вносить до Реєстру висновок з оцінки впливу на довкілля, у тому числі рішення про врахування результатів оцінки транскордонного впливу на довкілля, у разі її проведення, а також рішення </w:t>
            </w:r>
            <w:r w:rsidRPr="00144F4A">
              <w:rPr>
                <w:rFonts w:ascii="Arial" w:hAnsi="Arial" w:cs="Arial"/>
                <w:sz w:val="20"/>
                <w:szCs w:val="20"/>
                <w:lang w:val="uk-UA"/>
              </w:rPr>
              <w:lastRenderedPageBreak/>
              <w:t>про відмову у видачі чи анулювання висновку з оцінки впливу на довкілля.</w:t>
            </w:r>
          </w:p>
          <w:p w14:paraId="58FE0B3B" w14:textId="77777777" w:rsidR="00CC5C8F" w:rsidRPr="00144F4A" w:rsidRDefault="00CC5C8F" w:rsidP="00A33747">
            <w:pPr>
              <w:widowControl w:val="0"/>
              <w:tabs>
                <w:tab w:val="left" w:pos="993"/>
              </w:tabs>
              <w:autoSpaceDE w:val="0"/>
              <w:autoSpaceDN w:val="0"/>
              <w:adjustRightInd w:val="0"/>
              <w:spacing w:after="120"/>
              <w:jc w:val="both"/>
              <w:rPr>
                <w:rFonts w:ascii="Arial" w:hAnsi="Arial" w:cs="Arial"/>
                <w:sz w:val="20"/>
                <w:szCs w:val="20"/>
                <w:lang w:val="uk-UA"/>
              </w:rPr>
            </w:pPr>
          </w:p>
        </w:tc>
        <w:tc>
          <w:tcPr>
            <w:tcW w:w="2977" w:type="dxa"/>
          </w:tcPr>
          <w:p w14:paraId="2501C09C" w14:textId="77777777" w:rsidR="00CC5C8F" w:rsidRPr="00144F4A" w:rsidRDefault="00CC5C8F" w:rsidP="007174FD">
            <w:pPr>
              <w:widowControl w:val="0"/>
              <w:tabs>
                <w:tab w:val="left" w:pos="0"/>
              </w:tabs>
              <w:autoSpaceDE w:val="0"/>
              <w:autoSpaceDN w:val="0"/>
              <w:adjustRightInd w:val="0"/>
              <w:spacing w:after="120"/>
              <w:jc w:val="both"/>
              <w:rPr>
                <w:rFonts w:ascii="Arial" w:hAnsi="Arial" w:cs="Arial"/>
                <w:sz w:val="20"/>
                <w:szCs w:val="20"/>
                <w:lang w:val="uk-UA"/>
              </w:rPr>
            </w:pPr>
          </w:p>
        </w:tc>
        <w:tc>
          <w:tcPr>
            <w:tcW w:w="3061" w:type="dxa"/>
          </w:tcPr>
          <w:p w14:paraId="4F46E2E8" w14:textId="77777777" w:rsidR="00CC5C8F" w:rsidRPr="00144F4A" w:rsidRDefault="00CC5C8F" w:rsidP="00A33747">
            <w:pPr>
              <w:rPr>
                <w:rFonts w:ascii="Arial" w:hAnsi="Arial" w:cs="Arial"/>
                <w:sz w:val="20"/>
                <w:szCs w:val="20"/>
                <w:lang w:val="uk-UA"/>
              </w:rPr>
            </w:pPr>
          </w:p>
        </w:tc>
      </w:tr>
      <w:tr w:rsidR="00D34BE1" w:rsidRPr="00144F4A" w14:paraId="012F4807" w14:textId="77777777" w:rsidTr="008B5C69">
        <w:tc>
          <w:tcPr>
            <w:tcW w:w="2972" w:type="dxa"/>
          </w:tcPr>
          <w:p w14:paraId="0DEAF057" w14:textId="77777777" w:rsidR="00CC5C8F" w:rsidRPr="00144F4A" w:rsidRDefault="00CC5C8F" w:rsidP="00A33747">
            <w:pPr>
              <w:widowControl w:val="0"/>
              <w:tabs>
                <w:tab w:val="left" w:pos="993"/>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lastRenderedPageBreak/>
              <w:t xml:space="preserve">Уповноважений центральний орган або уповноважений територіальний орган також вносить до Реєстру інформацію про рішення про провадження планованої діяльності, отриману у порядку, передбаченому частиною п’ятою статті 11 Закону. </w:t>
            </w:r>
          </w:p>
          <w:p w14:paraId="0EB30AEA" w14:textId="77777777" w:rsidR="00CC5C8F" w:rsidRPr="00144F4A" w:rsidRDefault="00CC5C8F" w:rsidP="00A33747">
            <w:pPr>
              <w:widowControl w:val="0"/>
              <w:tabs>
                <w:tab w:val="left" w:pos="0"/>
              </w:tabs>
              <w:autoSpaceDE w:val="0"/>
              <w:autoSpaceDN w:val="0"/>
              <w:adjustRightInd w:val="0"/>
              <w:spacing w:after="120"/>
              <w:jc w:val="both"/>
              <w:rPr>
                <w:rFonts w:ascii="Arial" w:hAnsi="Arial" w:cs="Arial"/>
                <w:sz w:val="20"/>
                <w:szCs w:val="20"/>
                <w:lang w:val="uk-UA"/>
              </w:rPr>
            </w:pPr>
          </w:p>
        </w:tc>
        <w:tc>
          <w:tcPr>
            <w:tcW w:w="2977" w:type="dxa"/>
          </w:tcPr>
          <w:p w14:paraId="05B679D2" w14:textId="77777777" w:rsidR="00CC5C8F" w:rsidRPr="00144F4A" w:rsidRDefault="00CC5C8F" w:rsidP="007174FD">
            <w:pPr>
              <w:widowControl w:val="0"/>
              <w:tabs>
                <w:tab w:val="left" w:pos="993"/>
              </w:tabs>
              <w:autoSpaceDE w:val="0"/>
              <w:autoSpaceDN w:val="0"/>
              <w:adjustRightInd w:val="0"/>
              <w:spacing w:after="120"/>
              <w:jc w:val="both"/>
              <w:rPr>
                <w:rFonts w:ascii="Arial" w:hAnsi="Arial" w:cs="Arial"/>
                <w:sz w:val="20"/>
                <w:szCs w:val="20"/>
                <w:lang w:val="uk-UA"/>
              </w:rPr>
            </w:pPr>
          </w:p>
        </w:tc>
        <w:tc>
          <w:tcPr>
            <w:tcW w:w="3061" w:type="dxa"/>
          </w:tcPr>
          <w:p w14:paraId="446C135A" w14:textId="77777777" w:rsidR="00CC5C8F" w:rsidRPr="00144F4A" w:rsidRDefault="00CC5C8F" w:rsidP="00A33747">
            <w:pPr>
              <w:rPr>
                <w:rFonts w:ascii="Arial" w:hAnsi="Arial" w:cs="Arial"/>
                <w:sz w:val="20"/>
                <w:szCs w:val="20"/>
                <w:lang w:val="uk-UA"/>
              </w:rPr>
            </w:pPr>
          </w:p>
        </w:tc>
      </w:tr>
      <w:tr w:rsidR="00D34BE1" w:rsidRPr="00144F4A" w14:paraId="1C55F726" w14:textId="77777777" w:rsidTr="008B5C69">
        <w:tc>
          <w:tcPr>
            <w:tcW w:w="2972" w:type="dxa"/>
          </w:tcPr>
          <w:p w14:paraId="28F72CA5" w14:textId="77777777" w:rsidR="00CC5C8F" w:rsidRPr="00144F4A" w:rsidRDefault="00CC5C8F" w:rsidP="00A33747">
            <w:pPr>
              <w:widowControl w:val="0"/>
              <w:tabs>
                <w:tab w:val="left" w:pos="993"/>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 xml:space="preserve">Висновок з оцінки впливу на довкілля, у тому числі рішення про врахування результатів оцінки транскордонного впливу на довкілля, у разі її проведення, рішення про відмову у видачі чи анулювання висновку з оцінки впливу на довкілля, умови щодо обсягу досліджень та рівня деталізації інформації, що підлягає включенню до звіту з оцінки впливу на довкілля, інформація про рішення про провадження планованої діяльності вносяться до Реєстру протягом трьох робочих днів з дня отримання відповідного документа чи інформації. </w:t>
            </w:r>
          </w:p>
          <w:p w14:paraId="15DAF27F" w14:textId="77777777" w:rsidR="00CC5C8F" w:rsidRPr="00144F4A" w:rsidRDefault="00CC5C8F" w:rsidP="00A33747">
            <w:pPr>
              <w:widowControl w:val="0"/>
              <w:tabs>
                <w:tab w:val="left" w:pos="993"/>
              </w:tabs>
              <w:autoSpaceDE w:val="0"/>
              <w:autoSpaceDN w:val="0"/>
              <w:adjustRightInd w:val="0"/>
              <w:spacing w:after="120"/>
              <w:jc w:val="both"/>
              <w:rPr>
                <w:rFonts w:ascii="Arial" w:hAnsi="Arial" w:cs="Arial"/>
                <w:sz w:val="20"/>
                <w:szCs w:val="20"/>
                <w:lang w:val="uk-UA"/>
              </w:rPr>
            </w:pPr>
          </w:p>
        </w:tc>
        <w:tc>
          <w:tcPr>
            <w:tcW w:w="2977" w:type="dxa"/>
          </w:tcPr>
          <w:p w14:paraId="0B95AA69" w14:textId="77777777" w:rsidR="00CC5C8F" w:rsidRPr="00144F4A" w:rsidRDefault="00CC5C8F" w:rsidP="007174FD">
            <w:pPr>
              <w:widowControl w:val="0"/>
              <w:tabs>
                <w:tab w:val="left" w:pos="993"/>
              </w:tabs>
              <w:autoSpaceDE w:val="0"/>
              <w:autoSpaceDN w:val="0"/>
              <w:adjustRightInd w:val="0"/>
              <w:spacing w:after="120"/>
              <w:jc w:val="both"/>
              <w:rPr>
                <w:rFonts w:ascii="Arial" w:hAnsi="Arial" w:cs="Arial"/>
                <w:sz w:val="20"/>
                <w:szCs w:val="20"/>
                <w:lang w:val="uk-UA"/>
              </w:rPr>
            </w:pPr>
          </w:p>
        </w:tc>
        <w:tc>
          <w:tcPr>
            <w:tcW w:w="3061" w:type="dxa"/>
          </w:tcPr>
          <w:p w14:paraId="07B7416F" w14:textId="77777777" w:rsidR="00CC5C8F" w:rsidRPr="00144F4A" w:rsidRDefault="00CC5C8F" w:rsidP="00A33747">
            <w:pPr>
              <w:rPr>
                <w:rFonts w:ascii="Arial" w:hAnsi="Arial" w:cs="Arial"/>
                <w:sz w:val="20"/>
                <w:szCs w:val="20"/>
                <w:lang w:val="uk-UA"/>
              </w:rPr>
            </w:pPr>
          </w:p>
        </w:tc>
      </w:tr>
      <w:tr w:rsidR="00D34BE1" w:rsidRPr="00144F4A" w14:paraId="04201EAF" w14:textId="77777777" w:rsidTr="008B5C69">
        <w:tc>
          <w:tcPr>
            <w:tcW w:w="2972" w:type="dxa"/>
          </w:tcPr>
          <w:p w14:paraId="7D5EB88B" w14:textId="77777777" w:rsidR="00CC5C8F" w:rsidRPr="00144F4A" w:rsidRDefault="00CC5C8F" w:rsidP="00A33747">
            <w:pPr>
              <w:pStyle w:val="rvps2"/>
              <w:tabs>
                <w:tab w:val="left" w:pos="993"/>
              </w:tabs>
              <w:spacing w:before="0" w:beforeAutospacing="0" w:after="120" w:afterAutospacing="0"/>
              <w:contextualSpacing/>
              <w:jc w:val="both"/>
              <w:textAlignment w:val="baseline"/>
              <w:rPr>
                <w:rFonts w:ascii="Arial" w:hAnsi="Arial" w:cs="Arial"/>
                <w:sz w:val="20"/>
                <w:szCs w:val="20"/>
                <w:lang w:val="uk-UA"/>
              </w:rPr>
            </w:pPr>
            <w:r w:rsidRPr="00144F4A">
              <w:rPr>
                <w:rFonts w:ascii="Arial" w:hAnsi="Arial" w:cs="Arial"/>
                <w:sz w:val="20"/>
                <w:szCs w:val="20"/>
                <w:lang w:val="uk-UA"/>
              </w:rPr>
              <w:t>На документи, що вносяться до Реєстру уповноваженим центральним органом або уповноваженим територіальним органом, накладається електронний цифровий підпис відповідальних працівників такого органу.</w:t>
            </w:r>
          </w:p>
          <w:p w14:paraId="6D265CE6" w14:textId="77777777" w:rsidR="00CC5C8F" w:rsidRPr="00144F4A" w:rsidRDefault="00CC5C8F" w:rsidP="00A33747">
            <w:pPr>
              <w:widowControl w:val="0"/>
              <w:tabs>
                <w:tab w:val="left" w:pos="993"/>
              </w:tabs>
              <w:autoSpaceDE w:val="0"/>
              <w:autoSpaceDN w:val="0"/>
              <w:adjustRightInd w:val="0"/>
              <w:spacing w:after="120"/>
              <w:jc w:val="both"/>
              <w:rPr>
                <w:rFonts w:ascii="Arial" w:hAnsi="Arial" w:cs="Arial"/>
                <w:sz w:val="20"/>
                <w:szCs w:val="20"/>
                <w:lang w:val="uk-UA"/>
              </w:rPr>
            </w:pPr>
          </w:p>
        </w:tc>
        <w:tc>
          <w:tcPr>
            <w:tcW w:w="2977" w:type="dxa"/>
          </w:tcPr>
          <w:p w14:paraId="73C6DF2F" w14:textId="77777777" w:rsidR="00CC5C8F" w:rsidRPr="00144F4A" w:rsidRDefault="00CC5C8F" w:rsidP="007174FD">
            <w:pPr>
              <w:pStyle w:val="rvps2"/>
              <w:tabs>
                <w:tab w:val="left" w:pos="993"/>
              </w:tabs>
              <w:spacing w:before="0" w:beforeAutospacing="0" w:after="120" w:afterAutospacing="0"/>
              <w:contextualSpacing/>
              <w:jc w:val="both"/>
              <w:textAlignment w:val="baseline"/>
              <w:rPr>
                <w:rFonts w:ascii="Arial" w:hAnsi="Arial" w:cs="Arial"/>
                <w:sz w:val="20"/>
                <w:szCs w:val="20"/>
                <w:lang w:val="uk-UA"/>
              </w:rPr>
            </w:pPr>
          </w:p>
        </w:tc>
        <w:tc>
          <w:tcPr>
            <w:tcW w:w="3061" w:type="dxa"/>
          </w:tcPr>
          <w:p w14:paraId="2F6D0330" w14:textId="77777777" w:rsidR="00CC5C8F" w:rsidRPr="00144F4A" w:rsidRDefault="00CC5C8F" w:rsidP="00A33747">
            <w:pPr>
              <w:rPr>
                <w:rFonts w:ascii="Arial" w:hAnsi="Arial" w:cs="Arial"/>
                <w:sz w:val="20"/>
                <w:szCs w:val="20"/>
                <w:lang w:val="uk-UA"/>
              </w:rPr>
            </w:pPr>
          </w:p>
        </w:tc>
      </w:tr>
      <w:tr w:rsidR="00D34BE1" w:rsidRPr="00144F4A" w14:paraId="78FCE3CF" w14:textId="77777777" w:rsidTr="008B5C69">
        <w:tc>
          <w:tcPr>
            <w:tcW w:w="2972" w:type="dxa"/>
          </w:tcPr>
          <w:p w14:paraId="429279F3" w14:textId="6A71805C" w:rsidR="00CC5C8F" w:rsidRPr="00144F4A" w:rsidRDefault="00CC5C8F" w:rsidP="00A33747">
            <w:pPr>
              <w:widowControl w:val="0"/>
              <w:tabs>
                <w:tab w:val="left" w:pos="993"/>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 xml:space="preserve">Під час внесення до Реєстру висновку з оцінки впливу на довкілля чи рішення про відмову у видачі висновку з оцінки впливу на довкілля система автоматично генерує і надсилає суб’єкту господарювання </w:t>
            </w:r>
            <w:r w:rsidRPr="00144F4A">
              <w:rPr>
                <w:rFonts w:ascii="Arial" w:hAnsi="Arial" w:cs="Arial"/>
                <w:sz w:val="20"/>
                <w:szCs w:val="20"/>
                <w:lang w:val="uk-UA"/>
              </w:rPr>
              <w:lastRenderedPageBreak/>
              <w:t>повідомлення на його електронну пошту про факт завершення процедури розгляду документів на видачу висновку про оцінку впливу на довкілля із гіперпосиланням на веб-сайт Реєстру для ознайомлення із відповідним документом у електронному вигляді, а також про дату і адресу уповноваженого центрального органу або уповноваженого територіального органу, або центру надання адміністративних послуг за місцем провадження планованої діяльності, де суб’єкт господарювання може отримати відповідний документ на паперових носіях.</w:t>
            </w:r>
          </w:p>
        </w:tc>
        <w:tc>
          <w:tcPr>
            <w:tcW w:w="2977" w:type="dxa"/>
          </w:tcPr>
          <w:p w14:paraId="085D494E" w14:textId="4E7C4C85" w:rsidR="00CC5C8F" w:rsidRPr="00144F4A" w:rsidRDefault="00CC5C8F" w:rsidP="00A33747">
            <w:pPr>
              <w:widowControl w:val="0"/>
              <w:tabs>
                <w:tab w:val="left" w:pos="993"/>
              </w:tabs>
              <w:autoSpaceDE w:val="0"/>
              <w:autoSpaceDN w:val="0"/>
              <w:adjustRightInd w:val="0"/>
              <w:spacing w:after="120"/>
              <w:jc w:val="both"/>
              <w:rPr>
                <w:rFonts w:ascii="Arial" w:hAnsi="Arial" w:cs="Arial"/>
                <w:sz w:val="20"/>
                <w:szCs w:val="20"/>
                <w:lang w:val="uk-UA"/>
              </w:rPr>
            </w:pPr>
          </w:p>
        </w:tc>
        <w:tc>
          <w:tcPr>
            <w:tcW w:w="3061" w:type="dxa"/>
          </w:tcPr>
          <w:p w14:paraId="7DD1E9A2" w14:textId="77777777" w:rsidR="00CC5C8F" w:rsidRPr="00144F4A" w:rsidRDefault="00CC5C8F" w:rsidP="00A33747">
            <w:pPr>
              <w:rPr>
                <w:rFonts w:ascii="Arial" w:hAnsi="Arial" w:cs="Arial"/>
                <w:sz w:val="20"/>
                <w:szCs w:val="20"/>
                <w:lang w:val="uk-UA"/>
              </w:rPr>
            </w:pPr>
          </w:p>
        </w:tc>
      </w:tr>
      <w:tr w:rsidR="00D34BE1" w:rsidRPr="00144F4A" w14:paraId="1B469214" w14:textId="77777777" w:rsidTr="008B5C69">
        <w:tc>
          <w:tcPr>
            <w:tcW w:w="2972" w:type="dxa"/>
          </w:tcPr>
          <w:p w14:paraId="1B00D7A2" w14:textId="696BDFB1" w:rsidR="00CC5C8F" w:rsidRPr="00144F4A" w:rsidRDefault="00CC5C8F" w:rsidP="00A33747">
            <w:pPr>
              <w:widowControl w:val="0"/>
              <w:tabs>
                <w:tab w:val="left" w:pos="993"/>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lastRenderedPageBreak/>
              <w:t>Уся інформація та документи протягом трьох робочих днів після їх внесення до Реєстру автоматично публікуються на веб-сайті Реєстру у прив’язці до реєстраційної справи щодо планованої діяльності із обов’язковим зазначенням дати офіційного оприлюднення цієї інформації та документів.</w:t>
            </w:r>
          </w:p>
        </w:tc>
        <w:tc>
          <w:tcPr>
            <w:tcW w:w="2977" w:type="dxa"/>
          </w:tcPr>
          <w:p w14:paraId="0A5D2DD5" w14:textId="513D6223" w:rsidR="00CC5C8F" w:rsidRPr="00144F4A" w:rsidRDefault="00CC5C8F" w:rsidP="00A33747">
            <w:pPr>
              <w:widowControl w:val="0"/>
              <w:tabs>
                <w:tab w:val="left" w:pos="993"/>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 xml:space="preserve">Уся інформація та документи після їх внесення до Реєстру автоматично </w:t>
            </w:r>
            <w:r w:rsidR="00283DB8" w:rsidRPr="00144F4A">
              <w:rPr>
                <w:rFonts w:ascii="Arial" w:hAnsi="Arial" w:cs="Arial"/>
                <w:sz w:val="20"/>
                <w:szCs w:val="20"/>
                <w:lang w:val="uk-UA"/>
              </w:rPr>
              <w:t>публікуються</w:t>
            </w:r>
            <w:r w:rsidR="00283DB8" w:rsidRPr="00144F4A" w:rsidDel="00283DB8">
              <w:rPr>
                <w:rFonts w:ascii="Arial" w:hAnsi="Arial" w:cs="Arial"/>
                <w:sz w:val="20"/>
                <w:szCs w:val="20"/>
                <w:lang w:val="uk-UA"/>
              </w:rPr>
              <w:t xml:space="preserve"> </w:t>
            </w:r>
            <w:r w:rsidRPr="00144F4A">
              <w:rPr>
                <w:rFonts w:ascii="Arial" w:hAnsi="Arial" w:cs="Arial"/>
                <w:sz w:val="20"/>
                <w:szCs w:val="20"/>
                <w:lang w:val="uk-UA"/>
              </w:rPr>
              <w:t>на веб-сайті Реєстру у прив’язці до реєстраційної справи щодо планованої діяльності із обов’язковим зазначенням дати офіційного оприлюднення цієї інформації та документів.</w:t>
            </w:r>
          </w:p>
        </w:tc>
        <w:tc>
          <w:tcPr>
            <w:tcW w:w="3061" w:type="dxa"/>
          </w:tcPr>
          <w:p w14:paraId="33B3FEE6" w14:textId="1054F3DD" w:rsidR="00CC5C8F" w:rsidRPr="00144F4A" w:rsidRDefault="0059567F" w:rsidP="00596CFD">
            <w:pPr>
              <w:rPr>
                <w:rFonts w:ascii="Arial" w:hAnsi="Arial" w:cs="Arial"/>
                <w:sz w:val="20"/>
                <w:szCs w:val="20"/>
                <w:lang w:val="uk-UA"/>
              </w:rPr>
            </w:pPr>
            <w:r>
              <w:rPr>
                <w:rFonts w:ascii="Arial" w:hAnsi="Arial" w:cs="Arial"/>
                <w:sz w:val="20"/>
                <w:szCs w:val="20"/>
                <w:lang w:val="uk-UA"/>
              </w:rPr>
              <w:t>Фразу “</w:t>
            </w:r>
            <w:r w:rsidRPr="00144F4A">
              <w:rPr>
                <w:rFonts w:ascii="Arial" w:hAnsi="Arial" w:cs="Arial"/>
                <w:sz w:val="20"/>
                <w:szCs w:val="20"/>
                <w:lang w:val="uk-UA"/>
              </w:rPr>
              <w:t>протягом трьох робочих днів</w:t>
            </w:r>
            <w:r>
              <w:rPr>
                <w:rFonts w:ascii="Arial" w:hAnsi="Arial" w:cs="Arial"/>
                <w:sz w:val="20"/>
                <w:szCs w:val="20"/>
                <w:lang w:val="uk-UA"/>
              </w:rPr>
              <w:t xml:space="preserve">” треба виключити, оскільки у таку вигляді </w:t>
            </w:r>
            <w:r w:rsidR="00BE1CFE" w:rsidRPr="00144F4A">
              <w:rPr>
                <w:rFonts w:ascii="Arial" w:hAnsi="Arial" w:cs="Arial"/>
                <w:sz w:val="20"/>
                <w:szCs w:val="20"/>
                <w:lang w:val="uk-UA"/>
              </w:rPr>
              <w:t>положення призведе до</w:t>
            </w:r>
            <w:r w:rsidR="00CC5C8F" w:rsidRPr="00144F4A">
              <w:rPr>
                <w:rFonts w:ascii="Arial" w:hAnsi="Arial" w:cs="Arial"/>
                <w:sz w:val="20"/>
                <w:szCs w:val="20"/>
                <w:lang w:val="uk-UA"/>
              </w:rPr>
              <w:t xml:space="preserve"> </w:t>
            </w:r>
            <w:r w:rsidR="00D34BE1" w:rsidRPr="00144F4A">
              <w:rPr>
                <w:rFonts w:ascii="Arial" w:hAnsi="Arial" w:cs="Arial"/>
                <w:sz w:val="20"/>
                <w:szCs w:val="20"/>
                <w:lang w:val="uk-UA"/>
              </w:rPr>
              <w:t>затягування строків.</w:t>
            </w:r>
            <w:r w:rsidR="00CC5C8F" w:rsidRPr="00144F4A">
              <w:rPr>
                <w:rFonts w:ascii="Arial" w:hAnsi="Arial" w:cs="Arial"/>
                <w:sz w:val="20"/>
                <w:szCs w:val="20"/>
                <w:lang w:val="uk-UA"/>
              </w:rPr>
              <w:t xml:space="preserve"> </w:t>
            </w:r>
            <w:r w:rsidR="00596CFD">
              <w:rPr>
                <w:rFonts w:ascii="Arial" w:hAnsi="Arial" w:cs="Arial"/>
                <w:sz w:val="20"/>
                <w:szCs w:val="20"/>
                <w:lang w:val="uk-UA"/>
              </w:rPr>
              <w:t>І</w:t>
            </w:r>
            <w:r w:rsidR="00BE1CFE" w:rsidRPr="00144F4A">
              <w:rPr>
                <w:rFonts w:ascii="Arial" w:hAnsi="Arial" w:cs="Arial"/>
                <w:sz w:val="20"/>
                <w:szCs w:val="20"/>
                <w:lang w:val="uk-UA"/>
              </w:rPr>
              <w:t xml:space="preserve">нформація </w:t>
            </w:r>
            <w:r w:rsidR="00D34BE1" w:rsidRPr="00144F4A">
              <w:rPr>
                <w:rFonts w:ascii="Arial" w:hAnsi="Arial" w:cs="Arial"/>
                <w:sz w:val="20"/>
                <w:szCs w:val="20"/>
                <w:lang w:val="uk-UA"/>
              </w:rPr>
              <w:t>відразу пі</w:t>
            </w:r>
            <w:r w:rsidR="00CC5C8F" w:rsidRPr="00144F4A">
              <w:rPr>
                <w:rFonts w:ascii="Arial" w:hAnsi="Arial" w:cs="Arial"/>
                <w:sz w:val="20"/>
                <w:szCs w:val="20"/>
                <w:lang w:val="uk-UA"/>
              </w:rPr>
              <w:t>с</w:t>
            </w:r>
            <w:r w:rsidR="00D34BE1" w:rsidRPr="00144F4A">
              <w:rPr>
                <w:rFonts w:ascii="Arial" w:hAnsi="Arial" w:cs="Arial"/>
                <w:sz w:val="20"/>
                <w:szCs w:val="20"/>
                <w:lang w:val="uk-UA"/>
              </w:rPr>
              <w:t>л</w:t>
            </w:r>
            <w:r w:rsidR="00CC5C8F" w:rsidRPr="00144F4A">
              <w:rPr>
                <w:rFonts w:ascii="Arial" w:hAnsi="Arial" w:cs="Arial"/>
                <w:sz w:val="20"/>
                <w:szCs w:val="20"/>
                <w:lang w:val="uk-UA"/>
              </w:rPr>
              <w:t xml:space="preserve">я внесення </w:t>
            </w:r>
            <w:r w:rsidR="00614DE2" w:rsidRPr="00144F4A">
              <w:rPr>
                <w:rFonts w:ascii="Arial" w:hAnsi="Arial" w:cs="Arial"/>
                <w:sz w:val="20"/>
                <w:szCs w:val="20"/>
                <w:lang w:val="uk-UA"/>
              </w:rPr>
              <w:t xml:space="preserve">до </w:t>
            </w:r>
            <w:r w:rsidR="00BE1CFE" w:rsidRPr="00144F4A">
              <w:rPr>
                <w:rFonts w:ascii="Arial" w:hAnsi="Arial" w:cs="Arial"/>
                <w:sz w:val="20"/>
                <w:szCs w:val="20"/>
                <w:lang w:val="uk-UA"/>
              </w:rPr>
              <w:t>Р</w:t>
            </w:r>
            <w:r w:rsidR="00614DE2" w:rsidRPr="00144F4A">
              <w:rPr>
                <w:rFonts w:ascii="Arial" w:hAnsi="Arial" w:cs="Arial"/>
                <w:sz w:val="20"/>
                <w:szCs w:val="20"/>
                <w:lang w:val="uk-UA"/>
              </w:rPr>
              <w:t xml:space="preserve">еєстру </w:t>
            </w:r>
            <w:r w:rsidR="00596CFD">
              <w:rPr>
                <w:rFonts w:ascii="Arial" w:hAnsi="Arial" w:cs="Arial"/>
                <w:sz w:val="20"/>
                <w:szCs w:val="20"/>
                <w:lang w:val="uk-UA"/>
              </w:rPr>
              <w:t xml:space="preserve">має бути </w:t>
            </w:r>
            <w:r w:rsidR="00D34BE1" w:rsidRPr="00144F4A">
              <w:rPr>
                <w:rFonts w:ascii="Arial" w:hAnsi="Arial" w:cs="Arial"/>
                <w:sz w:val="20"/>
                <w:szCs w:val="20"/>
                <w:lang w:val="uk-UA"/>
              </w:rPr>
              <w:t>доступною для ознайо</w:t>
            </w:r>
            <w:r w:rsidR="00596CFD">
              <w:rPr>
                <w:rFonts w:ascii="Arial" w:hAnsi="Arial" w:cs="Arial"/>
                <w:sz w:val="20"/>
                <w:szCs w:val="20"/>
                <w:lang w:val="uk-UA"/>
              </w:rPr>
              <w:t>м</w:t>
            </w:r>
            <w:r w:rsidR="00D34BE1" w:rsidRPr="00144F4A">
              <w:rPr>
                <w:rFonts w:ascii="Arial" w:hAnsi="Arial" w:cs="Arial"/>
                <w:sz w:val="20"/>
                <w:szCs w:val="20"/>
                <w:lang w:val="uk-UA"/>
              </w:rPr>
              <w:t>лення</w:t>
            </w:r>
            <w:r w:rsidR="00614DE2" w:rsidRPr="00144F4A">
              <w:rPr>
                <w:rFonts w:ascii="Arial" w:hAnsi="Arial" w:cs="Arial"/>
                <w:sz w:val="20"/>
                <w:szCs w:val="20"/>
                <w:lang w:val="uk-UA"/>
              </w:rPr>
              <w:t xml:space="preserve"> на веб-сайті реєстру.</w:t>
            </w:r>
          </w:p>
        </w:tc>
      </w:tr>
      <w:tr w:rsidR="00D34BE1" w:rsidRPr="00144F4A" w14:paraId="41F90469" w14:textId="77777777" w:rsidTr="008B5C69">
        <w:tc>
          <w:tcPr>
            <w:tcW w:w="2972" w:type="dxa"/>
          </w:tcPr>
          <w:p w14:paraId="0C5DEA00" w14:textId="7D1E50A6" w:rsidR="00CC5C8F" w:rsidRPr="00144F4A" w:rsidRDefault="00CC5C8F" w:rsidP="00A33747">
            <w:pPr>
              <w:widowControl w:val="0"/>
              <w:tabs>
                <w:tab w:val="left" w:pos="993"/>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Звіт з оцінки впливу на довкілля, а також усі інші документи щодо конкретної планованої діяльності в процесі здійснення оцінки впливу на довкілля зберігається в Реєстрі і зберігаються у вільному доступі через веб-сайт Реєстру протягом усього часу провадження планованої діяльності, але не менш як п’ять років з дня видачі рішення про провадження планованої діяльності.</w:t>
            </w:r>
          </w:p>
        </w:tc>
        <w:tc>
          <w:tcPr>
            <w:tcW w:w="2977" w:type="dxa"/>
          </w:tcPr>
          <w:p w14:paraId="09E6AF7C" w14:textId="71C9317C" w:rsidR="00CC5C8F" w:rsidRPr="00144F4A" w:rsidRDefault="00CC5C8F">
            <w:pPr>
              <w:widowControl w:val="0"/>
              <w:tabs>
                <w:tab w:val="left" w:pos="993"/>
              </w:tabs>
              <w:autoSpaceDE w:val="0"/>
              <w:autoSpaceDN w:val="0"/>
              <w:adjustRightInd w:val="0"/>
              <w:spacing w:after="120"/>
              <w:jc w:val="both"/>
              <w:rPr>
                <w:rFonts w:ascii="Arial" w:hAnsi="Arial" w:cs="Arial"/>
                <w:sz w:val="20"/>
                <w:szCs w:val="20"/>
                <w:lang w:val="uk-UA"/>
              </w:rPr>
            </w:pPr>
          </w:p>
        </w:tc>
        <w:tc>
          <w:tcPr>
            <w:tcW w:w="3061" w:type="dxa"/>
          </w:tcPr>
          <w:p w14:paraId="71E6E556" w14:textId="77777777" w:rsidR="00CC5C8F" w:rsidRPr="00144F4A" w:rsidRDefault="00CC5C8F" w:rsidP="00A33747">
            <w:pPr>
              <w:rPr>
                <w:rFonts w:ascii="Arial" w:hAnsi="Arial" w:cs="Arial"/>
                <w:sz w:val="20"/>
                <w:szCs w:val="20"/>
                <w:lang w:val="uk-UA"/>
              </w:rPr>
            </w:pPr>
          </w:p>
        </w:tc>
      </w:tr>
      <w:tr w:rsidR="00D34BE1" w:rsidRPr="00144F4A" w14:paraId="57A83B5E" w14:textId="77777777" w:rsidTr="008B5C69">
        <w:tc>
          <w:tcPr>
            <w:tcW w:w="2972" w:type="dxa"/>
          </w:tcPr>
          <w:p w14:paraId="24002502" w14:textId="7948E8F7" w:rsidR="00CC5C8F" w:rsidRPr="00144F4A" w:rsidRDefault="00CC5C8F" w:rsidP="00A33747">
            <w:pPr>
              <w:widowControl w:val="0"/>
              <w:tabs>
                <w:tab w:val="left" w:pos="993"/>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t>Реєстрацію інформації та документів у Реєстрі здійснюють працівники уповноважених територіальних та центрального органів через електронний кабінет Реєстру після їх авторизації в системі.</w:t>
            </w:r>
          </w:p>
        </w:tc>
        <w:tc>
          <w:tcPr>
            <w:tcW w:w="2977" w:type="dxa"/>
          </w:tcPr>
          <w:p w14:paraId="349883EF" w14:textId="77777777" w:rsidR="00CC5C8F" w:rsidRPr="00144F4A" w:rsidRDefault="00CC5C8F" w:rsidP="00614DE2">
            <w:pPr>
              <w:widowControl w:val="0"/>
              <w:tabs>
                <w:tab w:val="left" w:pos="993"/>
              </w:tabs>
              <w:autoSpaceDE w:val="0"/>
              <w:autoSpaceDN w:val="0"/>
              <w:adjustRightInd w:val="0"/>
              <w:spacing w:after="120"/>
              <w:jc w:val="both"/>
              <w:rPr>
                <w:rFonts w:ascii="Arial" w:hAnsi="Arial" w:cs="Arial"/>
                <w:sz w:val="20"/>
                <w:szCs w:val="20"/>
                <w:lang w:val="uk-UA"/>
              </w:rPr>
            </w:pPr>
          </w:p>
        </w:tc>
        <w:tc>
          <w:tcPr>
            <w:tcW w:w="3061" w:type="dxa"/>
          </w:tcPr>
          <w:p w14:paraId="5A0A493B" w14:textId="133E0A41" w:rsidR="00940FA2" w:rsidRPr="00144F4A" w:rsidRDefault="00940FA2" w:rsidP="00A33747">
            <w:pPr>
              <w:rPr>
                <w:rFonts w:ascii="Arial" w:hAnsi="Arial" w:cs="Arial"/>
                <w:sz w:val="20"/>
                <w:szCs w:val="20"/>
                <w:lang w:val="uk-UA"/>
              </w:rPr>
            </w:pPr>
          </w:p>
        </w:tc>
      </w:tr>
      <w:tr w:rsidR="00D34BE1" w:rsidRPr="00144F4A" w14:paraId="4693517E" w14:textId="77777777" w:rsidTr="008B5C69">
        <w:trPr>
          <w:trHeight w:val="6838"/>
        </w:trPr>
        <w:tc>
          <w:tcPr>
            <w:tcW w:w="2972" w:type="dxa"/>
          </w:tcPr>
          <w:p w14:paraId="1CFADCE3" w14:textId="27B8D826" w:rsidR="00CC5C8F" w:rsidRPr="00144F4A" w:rsidRDefault="00203260" w:rsidP="00614DE2">
            <w:pPr>
              <w:widowControl w:val="0"/>
              <w:tabs>
                <w:tab w:val="left" w:pos="0"/>
              </w:tabs>
              <w:autoSpaceDE w:val="0"/>
              <w:autoSpaceDN w:val="0"/>
              <w:adjustRightInd w:val="0"/>
              <w:spacing w:after="120"/>
              <w:jc w:val="both"/>
              <w:rPr>
                <w:rFonts w:ascii="Arial" w:hAnsi="Arial" w:cs="Arial"/>
                <w:sz w:val="20"/>
                <w:szCs w:val="20"/>
                <w:lang w:val="uk-UA"/>
              </w:rPr>
            </w:pPr>
            <w:r w:rsidRPr="00144F4A">
              <w:rPr>
                <w:rFonts w:ascii="Arial" w:hAnsi="Arial" w:cs="Arial"/>
                <w:sz w:val="20"/>
                <w:szCs w:val="20"/>
                <w:lang w:val="uk-UA"/>
              </w:rPr>
              <w:lastRenderedPageBreak/>
              <w:t>Такий працівник повинен пройти навчання із користування Реєстром та мати електронний цифровий підпис. Використання електронного цифрового підпису відповідальними особами здійснюється відповідно до Порядку застосування електронного цифрового підпису органами державної влади, органами місцевого самоврядування, підприємствами, установами та організаціями державної форми власності, затвердженого постановою Кабінету Міністрів України від 28 жовтня 2004 року № 1452 (Офіційний вісник України, 2004 р., № 44, ст. 2894)</w:t>
            </w:r>
          </w:p>
        </w:tc>
        <w:tc>
          <w:tcPr>
            <w:tcW w:w="2977" w:type="dxa"/>
          </w:tcPr>
          <w:p w14:paraId="4E0622BC" w14:textId="0FEA1F1F" w:rsidR="00203260" w:rsidRPr="00144F4A" w:rsidRDefault="00203260" w:rsidP="00A33747">
            <w:pPr>
              <w:widowControl w:val="0"/>
              <w:tabs>
                <w:tab w:val="left" w:pos="0"/>
              </w:tabs>
              <w:autoSpaceDE w:val="0"/>
              <w:autoSpaceDN w:val="0"/>
              <w:adjustRightInd w:val="0"/>
              <w:spacing w:after="120"/>
              <w:jc w:val="both"/>
              <w:rPr>
                <w:rFonts w:ascii="Arial" w:hAnsi="Arial" w:cs="Arial"/>
                <w:sz w:val="20"/>
                <w:szCs w:val="20"/>
                <w:lang w:val="uk-UA"/>
              </w:rPr>
            </w:pPr>
            <w:r w:rsidRPr="0059567F">
              <w:rPr>
                <w:rFonts w:ascii="Arial" w:hAnsi="Arial" w:cs="Arial"/>
                <w:b/>
                <w:sz w:val="20"/>
                <w:szCs w:val="20"/>
                <w:lang w:val="uk-UA"/>
              </w:rPr>
              <w:t xml:space="preserve">Особи, які будуть </w:t>
            </w:r>
            <w:r w:rsidR="00940FA2" w:rsidRPr="0059567F">
              <w:rPr>
                <w:rFonts w:ascii="Arial" w:hAnsi="Arial" w:cs="Arial"/>
                <w:b/>
                <w:sz w:val="20"/>
                <w:szCs w:val="20"/>
                <w:lang w:val="uk-UA"/>
              </w:rPr>
              <w:t xml:space="preserve">працювати із </w:t>
            </w:r>
            <w:r w:rsidRPr="0059567F">
              <w:rPr>
                <w:rFonts w:ascii="Arial" w:hAnsi="Arial" w:cs="Arial"/>
                <w:b/>
                <w:sz w:val="20"/>
                <w:szCs w:val="20"/>
                <w:lang w:val="uk-UA"/>
              </w:rPr>
              <w:t>Реєстром,</w:t>
            </w:r>
            <w:r w:rsidRPr="00144F4A">
              <w:rPr>
                <w:rFonts w:ascii="Arial" w:hAnsi="Arial" w:cs="Arial"/>
                <w:sz w:val="20"/>
                <w:szCs w:val="20"/>
                <w:lang w:val="uk-UA"/>
              </w:rPr>
              <w:t xml:space="preserve"> </w:t>
            </w:r>
            <w:r w:rsidRPr="0059567F">
              <w:rPr>
                <w:rFonts w:ascii="Arial" w:hAnsi="Arial" w:cs="Arial"/>
                <w:b/>
                <w:sz w:val="20"/>
                <w:szCs w:val="20"/>
                <w:lang w:val="uk-UA"/>
              </w:rPr>
              <w:t>повинні</w:t>
            </w:r>
            <w:r w:rsidRPr="00144F4A">
              <w:rPr>
                <w:rFonts w:ascii="Arial" w:hAnsi="Arial" w:cs="Arial"/>
                <w:sz w:val="20"/>
                <w:szCs w:val="20"/>
                <w:lang w:val="uk-UA"/>
              </w:rPr>
              <w:t xml:space="preserve"> пройти навчання із користування Реєстром та мати електронний цифровий підпис. Використання електронного цифрового підпису відповідальними особами здійснюється відповідно до Порядку застосування електронного цифрового підпису органами державної влади, органами місцевого самоврядування, підприємствами, установами та організаціями державної форми власності, затвердженого постановою Кабінету Міністрів України від 28 жовтня 2004 року № 1452 (Офіційний вісник України, 2004 р., № 44, ст. 2894)</w:t>
            </w:r>
          </w:p>
          <w:p w14:paraId="5EF8AB35" w14:textId="77777777" w:rsidR="00CC5C8F" w:rsidRPr="00144F4A" w:rsidRDefault="00CC5C8F" w:rsidP="00A33747">
            <w:pPr>
              <w:widowControl w:val="0"/>
              <w:tabs>
                <w:tab w:val="left" w:pos="993"/>
              </w:tabs>
              <w:autoSpaceDE w:val="0"/>
              <w:autoSpaceDN w:val="0"/>
              <w:adjustRightInd w:val="0"/>
              <w:spacing w:after="120"/>
              <w:jc w:val="both"/>
              <w:rPr>
                <w:rFonts w:ascii="Arial" w:hAnsi="Arial" w:cs="Arial"/>
                <w:sz w:val="20"/>
                <w:szCs w:val="20"/>
                <w:lang w:val="uk-UA"/>
              </w:rPr>
            </w:pPr>
          </w:p>
        </w:tc>
        <w:tc>
          <w:tcPr>
            <w:tcW w:w="3061" w:type="dxa"/>
          </w:tcPr>
          <w:p w14:paraId="04CCF9AF" w14:textId="77777777" w:rsidR="00CC5C8F" w:rsidRPr="00144F4A" w:rsidRDefault="00CC5C8F" w:rsidP="00A33747">
            <w:pPr>
              <w:rPr>
                <w:rFonts w:ascii="Arial" w:hAnsi="Arial" w:cs="Arial"/>
                <w:sz w:val="20"/>
                <w:szCs w:val="20"/>
                <w:lang w:val="uk-UA"/>
              </w:rPr>
            </w:pPr>
          </w:p>
        </w:tc>
      </w:tr>
      <w:tr w:rsidR="00D34BE1" w:rsidRPr="00144F4A" w14:paraId="50FA7018" w14:textId="77777777" w:rsidTr="008B5C69">
        <w:tc>
          <w:tcPr>
            <w:tcW w:w="2972" w:type="dxa"/>
          </w:tcPr>
          <w:p w14:paraId="32AB32BE" w14:textId="77777777" w:rsidR="00203260" w:rsidRPr="00144F4A" w:rsidRDefault="00203260" w:rsidP="00A33747">
            <w:pPr>
              <w:tabs>
                <w:tab w:val="left" w:pos="993"/>
              </w:tabs>
              <w:spacing w:after="120"/>
              <w:jc w:val="both"/>
              <w:rPr>
                <w:rFonts w:ascii="Arial" w:hAnsi="Arial" w:cs="Arial"/>
                <w:sz w:val="20"/>
                <w:szCs w:val="20"/>
                <w:lang w:val="uk-UA"/>
              </w:rPr>
            </w:pPr>
            <w:r w:rsidRPr="00144F4A">
              <w:rPr>
                <w:rFonts w:ascii="Arial" w:hAnsi="Arial" w:cs="Arial"/>
                <w:sz w:val="20"/>
                <w:szCs w:val="20"/>
                <w:lang w:val="uk-UA"/>
              </w:rPr>
              <w:t xml:space="preserve">Інформація та документи, внесені до Реєстру, за винятком випадків передбачених Законом, є відкритими. </w:t>
            </w:r>
          </w:p>
          <w:p w14:paraId="4A4D662F" w14:textId="77777777" w:rsidR="00203260" w:rsidRPr="00144F4A" w:rsidRDefault="00203260" w:rsidP="00A33747">
            <w:pPr>
              <w:widowControl w:val="0"/>
              <w:tabs>
                <w:tab w:val="left" w:pos="0"/>
              </w:tabs>
              <w:autoSpaceDE w:val="0"/>
              <w:autoSpaceDN w:val="0"/>
              <w:adjustRightInd w:val="0"/>
              <w:spacing w:after="120"/>
              <w:jc w:val="both"/>
              <w:rPr>
                <w:rFonts w:ascii="Arial" w:hAnsi="Arial" w:cs="Arial"/>
                <w:sz w:val="20"/>
                <w:szCs w:val="20"/>
                <w:lang w:val="uk-UA"/>
              </w:rPr>
            </w:pPr>
          </w:p>
        </w:tc>
        <w:tc>
          <w:tcPr>
            <w:tcW w:w="2977" w:type="dxa"/>
          </w:tcPr>
          <w:p w14:paraId="165607D2" w14:textId="77777777" w:rsidR="00203260" w:rsidRPr="00144F4A" w:rsidRDefault="00203260" w:rsidP="007174FD">
            <w:pPr>
              <w:tabs>
                <w:tab w:val="left" w:pos="993"/>
              </w:tabs>
              <w:spacing w:after="120"/>
              <w:jc w:val="both"/>
              <w:rPr>
                <w:rFonts w:ascii="Arial" w:hAnsi="Arial" w:cs="Arial"/>
                <w:sz w:val="20"/>
                <w:szCs w:val="20"/>
                <w:lang w:val="uk-UA"/>
              </w:rPr>
            </w:pPr>
          </w:p>
        </w:tc>
        <w:tc>
          <w:tcPr>
            <w:tcW w:w="3061" w:type="dxa"/>
          </w:tcPr>
          <w:p w14:paraId="4DB15244" w14:textId="77777777" w:rsidR="00940FA2" w:rsidRPr="00144F4A" w:rsidRDefault="00940FA2" w:rsidP="00A33747">
            <w:pPr>
              <w:rPr>
                <w:rFonts w:ascii="Arial" w:hAnsi="Arial" w:cs="Arial"/>
                <w:sz w:val="20"/>
                <w:szCs w:val="20"/>
                <w:lang w:val="uk-UA"/>
              </w:rPr>
            </w:pPr>
          </w:p>
          <w:p w14:paraId="7D76C898" w14:textId="4E1C1E07" w:rsidR="00940FA2" w:rsidRPr="00144F4A" w:rsidRDefault="00940FA2" w:rsidP="00A33747">
            <w:pPr>
              <w:rPr>
                <w:rFonts w:ascii="Arial" w:hAnsi="Arial" w:cs="Arial"/>
                <w:sz w:val="20"/>
                <w:szCs w:val="20"/>
                <w:lang w:val="uk-UA"/>
              </w:rPr>
            </w:pPr>
          </w:p>
        </w:tc>
      </w:tr>
    </w:tbl>
    <w:p w14:paraId="7C2C8406" w14:textId="32790C17" w:rsidR="00041D94" w:rsidRPr="00144F4A" w:rsidRDefault="00041D94" w:rsidP="00A33747">
      <w:pPr>
        <w:rPr>
          <w:rFonts w:ascii="Arial" w:hAnsi="Arial" w:cs="Arial"/>
          <w:sz w:val="20"/>
          <w:szCs w:val="20"/>
          <w:lang w:val="uk-UA"/>
        </w:rPr>
      </w:pPr>
    </w:p>
    <w:sectPr w:rsidR="00041D94" w:rsidRPr="00144F4A" w:rsidSect="009430E8">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F9460" w14:textId="77777777" w:rsidR="00CB5198" w:rsidRDefault="00CB5198" w:rsidP="00E91553">
      <w:r>
        <w:separator/>
      </w:r>
    </w:p>
  </w:endnote>
  <w:endnote w:type="continuationSeparator" w:id="0">
    <w:p w14:paraId="15F6C728" w14:textId="77777777" w:rsidR="00CB5198" w:rsidRDefault="00CB5198" w:rsidP="00E9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A00AC" w14:textId="77777777" w:rsidR="00E81723" w:rsidRDefault="00E81723" w:rsidP="006231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47ED5E" w14:textId="77777777" w:rsidR="00E81723" w:rsidRDefault="00E81723" w:rsidP="00E817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A934F" w14:textId="77777777" w:rsidR="00E81723" w:rsidRDefault="00E81723" w:rsidP="006231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AB46DE" w14:textId="77777777" w:rsidR="00E81723" w:rsidRDefault="00E81723" w:rsidP="00E8172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36ED5" w14:textId="77777777" w:rsidR="00CB5198" w:rsidRDefault="00CB5198" w:rsidP="00E91553">
      <w:r>
        <w:separator/>
      </w:r>
    </w:p>
  </w:footnote>
  <w:footnote w:type="continuationSeparator" w:id="0">
    <w:p w14:paraId="6A331BC2" w14:textId="77777777" w:rsidR="00CB5198" w:rsidRDefault="00CB5198" w:rsidP="00E915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164BE"/>
    <w:multiLevelType w:val="hybridMultilevel"/>
    <w:tmpl w:val="83D63A7C"/>
    <w:lvl w:ilvl="0" w:tplc="4DE83A72">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C538E"/>
    <w:multiLevelType w:val="hybridMultilevel"/>
    <w:tmpl w:val="6CCAEF3C"/>
    <w:lvl w:ilvl="0" w:tplc="08783150">
      <w:start w:val="1"/>
      <w:numFmt w:val="bullet"/>
      <w:lvlText w:val=""/>
      <w:lvlJc w:val="left"/>
      <w:pPr>
        <w:ind w:left="9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5302E"/>
    <w:multiLevelType w:val="multilevel"/>
    <w:tmpl w:val="C582B09A"/>
    <w:lvl w:ilvl="0">
      <w:start w:val="1"/>
      <w:numFmt w:val="decimal"/>
      <w:lvlText w:val="%1."/>
      <w:lvlJc w:val="left"/>
      <w:pPr>
        <w:ind w:left="1080" w:hanging="360"/>
      </w:pPr>
      <w:rPr>
        <w:b/>
      </w:rPr>
    </w:lvl>
    <w:lvl w:ilvl="1">
      <w:start w:val="1"/>
      <w:numFmt w:val="decimal"/>
      <w:isLgl/>
      <w:lvlText w:val="%1.%2."/>
      <w:lvlJc w:val="left"/>
      <w:pPr>
        <w:ind w:left="110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234F487A"/>
    <w:multiLevelType w:val="hybridMultilevel"/>
    <w:tmpl w:val="83B079FC"/>
    <w:lvl w:ilvl="0" w:tplc="04090011">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3C960928"/>
    <w:multiLevelType w:val="hybridMultilevel"/>
    <w:tmpl w:val="E3561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03132A"/>
    <w:multiLevelType w:val="hybridMultilevel"/>
    <w:tmpl w:val="749C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695764"/>
    <w:multiLevelType w:val="hybridMultilevel"/>
    <w:tmpl w:val="A72E2A62"/>
    <w:lvl w:ilvl="0" w:tplc="EF20537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nsid w:val="70E66AAD"/>
    <w:multiLevelType w:val="multilevel"/>
    <w:tmpl w:val="DF0089F2"/>
    <w:lvl w:ilvl="0">
      <w:start w:val="1"/>
      <w:numFmt w:val="decimal"/>
      <w:lvlText w:val="%1."/>
      <w:lvlJc w:val="left"/>
      <w:pPr>
        <w:ind w:left="1080" w:hanging="360"/>
      </w:pPr>
      <w:rPr>
        <w:b/>
      </w:rPr>
    </w:lvl>
    <w:lvl w:ilvl="1">
      <w:start w:val="1"/>
      <w:numFmt w:val="decimal"/>
      <w:isLgl/>
      <w:lvlText w:val="%1.%2."/>
      <w:lvlJc w:val="left"/>
      <w:pPr>
        <w:ind w:left="1100" w:hanging="38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793257BA"/>
    <w:multiLevelType w:val="hybridMultilevel"/>
    <w:tmpl w:val="9094F35A"/>
    <w:lvl w:ilvl="0" w:tplc="0878315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6"/>
  </w:num>
  <w:num w:numId="6">
    <w:abstractNumId w:val="3"/>
  </w:num>
  <w:num w:numId="7">
    <w:abstractNumId w:val="0"/>
  </w:num>
  <w:num w:numId="8">
    <w:abstractNumId w:val="8"/>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13"/>
    <w:rsid w:val="00010358"/>
    <w:rsid w:val="000112D7"/>
    <w:rsid w:val="00041D94"/>
    <w:rsid w:val="0005609F"/>
    <w:rsid w:val="00070D28"/>
    <w:rsid w:val="000769FB"/>
    <w:rsid w:val="00084A17"/>
    <w:rsid w:val="00087288"/>
    <w:rsid w:val="000B5C9B"/>
    <w:rsid w:val="000D2D23"/>
    <w:rsid w:val="000D3910"/>
    <w:rsid w:val="000E384F"/>
    <w:rsid w:val="000E64E3"/>
    <w:rsid w:val="000F3F97"/>
    <w:rsid w:val="0013413B"/>
    <w:rsid w:val="0014227E"/>
    <w:rsid w:val="00144F4A"/>
    <w:rsid w:val="001753FD"/>
    <w:rsid w:val="00203260"/>
    <w:rsid w:val="00214619"/>
    <w:rsid w:val="00255D32"/>
    <w:rsid w:val="00270423"/>
    <w:rsid w:val="002717F1"/>
    <w:rsid w:val="00283DB8"/>
    <w:rsid w:val="002A339A"/>
    <w:rsid w:val="002D1045"/>
    <w:rsid w:val="002E0D46"/>
    <w:rsid w:val="002E7A59"/>
    <w:rsid w:val="003154C5"/>
    <w:rsid w:val="003347B4"/>
    <w:rsid w:val="00336B12"/>
    <w:rsid w:val="0034132C"/>
    <w:rsid w:val="00360471"/>
    <w:rsid w:val="00360617"/>
    <w:rsid w:val="00383CD4"/>
    <w:rsid w:val="00387605"/>
    <w:rsid w:val="00387AFC"/>
    <w:rsid w:val="00394D76"/>
    <w:rsid w:val="003A28D8"/>
    <w:rsid w:val="003C6AF5"/>
    <w:rsid w:val="0044356A"/>
    <w:rsid w:val="00475B79"/>
    <w:rsid w:val="00476BB6"/>
    <w:rsid w:val="00493154"/>
    <w:rsid w:val="004A4113"/>
    <w:rsid w:val="004D1F1D"/>
    <w:rsid w:val="005067FF"/>
    <w:rsid w:val="0052686D"/>
    <w:rsid w:val="00557001"/>
    <w:rsid w:val="00565509"/>
    <w:rsid w:val="00566CD9"/>
    <w:rsid w:val="005725E9"/>
    <w:rsid w:val="00583DF9"/>
    <w:rsid w:val="0059567F"/>
    <w:rsid w:val="00596CFD"/>
    <w:rsid w:val="005B29EC"/>
    <w:rsid w:val="005B5992"/>
    <w:rsid w:val="005D04E5"/>
    <w:rsid w:val="005F0709"/>
    <w:rsid w:val="005F2533"/>
    <w:rsid w:val="005F3BA0"/>
    <w:rsid w:val="00614DE2"/>
    <w:rsid w:val="00615D51"/>
    <w:rsid w:val="00633EB8"/>
    <w:rsid w:val="00647B87"/>
    <w:rsid w:val="0066621B"/>
    <w:rsid w:val="006853B7"/>
    <w:rsid w:val="00695E83"/>
    <w:rsid w:val="006D6DDA"/>
    <w:rsid w:val="007118AA"/>
    <w:rsid w:val="007143B9"/>
    <w:rsid w:val="007144AC"/>
    <w:rsid w:val="007174FD"/>
    <w:rsid w:val="00757224"/>
    <w:rsid w:val="0076229A"/>
    <w:rsid w:val="00763ABE"/>
    <w:rsid w:val="007733F1"/>
    <w:rsid w:val="007840D7"/>
    <w:rsid w:val="00797EC9"/>
    <w:rsid w:val="007A630F"/>
    <w:rsid w:val="007A6916"/>
    <w:rsid w:val="007B59E0"/>
    <w:rsid w:val="007E5A7D"/>
    <w:rsid w:val="00801D6E"/>
    <w:rsid w:val="00815099"/>
    <w:rsid w:val="0084053A"/>
    <w:rsid w:val="00891448"/>
    <w:rsid w:val="00892AC1"/>
    <w:rsid w:val="008A0B70"/>
    <w:rsid w:val="008B5C69"/>
    <w:rsid w:val="008D3CC3"/>
    <w:rsid w:val="008F4642"/>
    <w:rsid w:val="00900454"/>
    <w:rsid w:val="00903201"/>
    <w:rsid w:val="009403F1"/>
    <w:rsid w:val="00940FA2"/>
    <w:rsid w:val="009430E8"/>
    <w:rsid w:val="0095668D"/>
    <w:rsid w:val="00971F0F"/>
    <w:rsid w:val="009800C5"/>
    <w:rsid w:val="00992206"/>
    <w:rsid w:val="00994E4B"/>
    <w:rsid w:val="009A4D98"/>
    <w:rsid w:val="009B21A9"/>
    <w:rsid w:val="009B6AB6"/>
    <w:rsid w:val="009D7E93"/>
    <w:rsid w:val="009E2432"/>
    <w:rsid w:val="009F131A"/>
    <w:rsid w:val="009F6C6E"/>
    <w:rsid w:val="00A01BB2"/>
    <w:rsid w:val="00A13960"/>
    <w:rsid w:val="00A23F5B"/>
    <w:rsid w:val="00A33747"/>
    <w:rsid w:val="00A360B0"/>
    <w:rsid w:val="00A42302"/>
    <w:rsid w:val="00A50E99"/>
    <w:rsid w:val="00A72A6B"/>
    <w:rsid w:val="00A95C53"/>
    <w:rsid w:val="00AB340D"/>
    <w:rsid w:val="00AB7053"/>
    <w:rsid w:val="00AF54B6"/>
    <w:rsid w:val="00B363BF"/>
    <w:rsid w:val="00B47375"/>
    <w:rsid w:val="00B53042"/>
    <w:rsid w:val="00B9676D"/>
    <w:rsid w:val="00BA43AD"/>
    <w:rsid w:val="00BE1CFE"/>
    <w:rsid w:val="00BF2E63"/>
    <w:rsid w:val="00C14823"/>
    <w:rsid w:val="00C409D3"/>
    <w:rsid w:val="00CA353C"/>
    <w:rsid w:val="00CB5198"/>
    <w:rsid w:val="00CC54D7"/>
    <w:rsid w:val="00CC5C8F"/>
    <w:rsid w:val="00D01999"/>
    <w:rsid w:val="00D21C0C"/>
    <w:rsid w:val="00D321BD"/>
    <w:rsid w:val="00D34BE1"/>
    <w:rsid w:val="00D436B1"/>
    <w:rsid w:val="00D45B49"/>
    <w:rsid w:val="00D523F4"/>
    <w:rsid w:val="00D75740"/>
    <w:rsid w:val="00D85E4C"/>
    <w:rsid w:val="00D90C7E"/>
    <w:rsid w:val="00D92DA1"/>
    <w:rsid w:val="00DE1FD7"/>
    <w:rsid w:val="00DE5EC8"/>
    <w:rsid w:val="00E12E4B"/>
    <w:rsid w:val="00E44FBE"/>
    <w:rsid w:val="00E66692"/>
    <w:rsid w:val="00E67214"/>
    <w:rsid w:val="00E73C20"/>
    <w:rsid w:val="00E81723"/>
    <w:rsid w:val="00E91553"/>
    <w:rsid w:val="00E94B07"/>
    <w:rsid w:val="00F0669F"/>
    <w:rsid w:val="00F34B79"/>
    <w:rsid w:val="00F42FAF"/>
    <w:rsid w:val="00F54B61"/>
    <w:rsid w:val="00F67976"/>
    <w:rsid w:val="00F750E5"/>
    <w:rsid w:val="00F75697"/>
    <w:rsid w:val="00F81F32"/>
    <w:rsid w:val="00FD72F0"/>
    <w:rsid w:val="00FE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CD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69FB"/>
    <w:rPr>
      <w:rFonts w:ascii="Times New Roman" w:hAnsi="Times New Roman" w:cs="Times New Roman"/>
    </w:rPr>
  </w:style>
  <w:style w:type="paragraph" w:styleId="Heading1">
    <w:name w:val="heading 1"/>
    <w:basedOn w:val="Normal"/>
    <w:next w:val="Normal"/>
    <w:link w:val="Heading1Char"/>
    <w:uiPriority w:val="9"/>
    <w:qFormat/>
    <w:rsid w:val="00614D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4D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Установа"/>
    <w:basedOn w:val="Normal"/>
    <w:rsid w:val="0066621B"/>
    <w:pPr>
      <w:keepNext/>
      <w:keepLines/>
      <w:spacing w:before="120"/>
      <w:jc w:val="center"/>
    </w:pPr>
    <w:rPr>
      <w:rFonts w:ascii="Antiqua" w:eastAsia="Times New Roman" w:hAnsi="Antiqua"/>
      <w:b/>
      <w:sz w:val="40"/>
      <w:szCs w:val="20"/>
      <w:lang w:val="uk-UA" w:eastAsia="ru-RU"/>
    </w:rPr>
  </w:style>
  <w:style w:type="paragraph" w:customStyle="1" w:styleId="a0">
    <w:name w:val="Вид документа"/>
    <w:basedOn w:val="a"/>
    <w:next w:val="Normal"/>
    <w:rsid w:val="0066621B"/>
    <w:pPr>
      <w:spacing w:before="360" w:after="240"/>
    </w:pPr>
    <w:rPr>
      <w:spacing w:val="20"/>
      <w:sz w:val="26"/>
    </w:rPr>
  </w:style>
  <w:style w:type="paragraph" w:customStyle="1" w:styleId="a1">
    <w:name w:val="Час та місце"/>
    <w:basedOn w:val="Normal"/>
    <w:rsid w:val="0066621B"/>
    <w:pPr>
      <w:keepNext/>
      <w:keepLines/>
      <w:spacing w:before="120" w:after="240"/>
      <w:jc w:val="center"/>
    </w:pPr>
    <w:rPr>
      <w:rFonts w:ascii="Antiqua" w:eastAsia="Times New Roman" w:hAnsi="Antiqua"/>
      <w:sz w:val="26"/>
      <w:szCs w:val="20"/>
      <w:lang w:val="uk-UA" w:eastAsia="ru-RU"/>
    </w:rPr>
  </w:style>
  <w:style w:type="paragraph" w:styleId="BalloonText">
    <w:name w:val="Balloon Text"/>
    <w:basedOn w:val="Normal"/>
    <w:link w:val="BalloonTextChar"/>
    <w:uiPriority w:val="99"/>
    <w:semiHidden/>
    <w:unhideWhenUsed/>
    <w:rsid w:val="00394D76"/>
    <w:rPr>
      <w:sz w:val="18"/>
      <w:szCs w:val="18"/>
    </w:rPr>
  </w:style>
  <w:style w:type="character" w:customStyle="1" w:styleId="BalloonTextChar">
    <w:name w:val="Balloon Text Char"/>
    <w:basedOn w:val="DefaultParagraphFont"/>
    <w:link w:val="BalloonText"/>
    <w:uiPriority w:val="99"/>
    <w:semiHidden/>
    <w:rsid w:val="00394D76"/>
    <w:rPr>
      <w:rFonts w:ascii="Times New Roman" w:hAnsi="Times New Roman" w:cs="Times New Roman"/>
      <w:sz w:val="18"/>
      <w:szCs w:val="18"/>
    </w:rPr>
  </w:style>
  <w:style w:type="paragraph" w:styleId="ListParagraph">
    <w:name w:val="List Paragraph"/>
    <w:basedOn w:val="Normal"/>
    <w:uiPriority w:val="34"/>
    <w:qFormat/>
    <w:rsid w:val="00A13960"/>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992206"/>
    <w:rPr>
      <w:sz w:val="18"/>
      <w:szCs w:val="18"/>
    </w:rPr>
  </w:style>
  <w:style w:type="paragraph" w:styleId="CommentText">
    <w:name w:val="annotation text"/>
    <w:basedOn w:val="Normal"/>
    <w:link w:val="CommentTextChar"/>
    <w:uiPriority w:val="99"/>
    <w:semiHidden/>
    <w:unhideWhenUsed/>
    <w:rsid w:val="00992206"/>
    <w:rPr>
      <w:rFonts w:asciiTheme="minorHAnsi" w:hAnsiTheme="minorHAnsi" w:cstheme="minorBidi"/>
    </w:rPr>
  </w:style>
  <w:style w:type="character" w:customStyle="1" w:styleId="CommentTextChar">
    <w:name w:val="Comment Text Char"/>
    <w:basedOn w:val="DefaultParagraphFont"/>
    <w:link w:val="CommentText"/>
    <w:uiPriority w:val="99"/>
    <w:semiHidden/>
    <w:rsid w:val="00992206"/>
  </w:style>
  <w:style w:type="paragraph" w:styleId="CommentSubject">
    <w:name w:val="annotation subject"/>
    <w:basedOn w:val="CommentText"/>
    <w:next w:val="CommentText"/>
    <w:link w:val="CommentSubjectChar"/>
    <w:uiPriority w:val="99"/>
    <w:semiHidden/>
    <w:unhideWhenUsed/>
    <w:rsid w:val="00992206"/>
    <w:rPr>
      <w:b/>
      <w:bCs/>
      <w:sz w:val="20"/>
      <w:szCs w:val="20"/>
    </w:rPr>
  </w:style>
  <w:style w:type="character" w:customStyle="1" w:styleId="CommentSubjectChar">
    <w:name w:val="Comment Subject Char"/>
    <w:basedOn w:val="CommentTextChar"/>
    <w:link w:val="CommentSubject"/>
    <w:uiPriority w:val="99"/>
    <w:semiHidden/>
    <w:rsid w:val="00992206"/>
    <w:rPr>
      <w:b/>
      <w:bCs/>
      <w:sz w:val="20"/>
      <w:szCs w:val="20"/>
    </w:rPr>
  </w:style>
  <w:style w:type="paragraph" w:styleId="FootnoteText">
    <w:name w:val="footnote text"/>
    <w:basedOn w:val="Normal"/>
    <w:link w:val="FootnoteTextChar"/>
    <w:uiPriority w:val="99"/>
    <w:unhideWhenUsed/>
    <w:rsid w:val="00E91553"/>
    <w:rPr>
      <w:rFonts w:asciiTheme="minorHAnsi" w:hAnsiTheme="minorHAnsi" w:cstheme="minorBidi"/>
    </w:rPr>
  </w:style>
  <w:style w:type="character" w:customStyle="1" w:styleId="FootnoteTextChar">
    <w:name w:val="Footnote Text Char"/>
    <w:basedOn w:val="DefaultParagraphFont"/>
    <w:link w:val="FootnoteText"/>
    <w:uiPriority w:val="99"/>
    <w:rsid w:val="00E91553"/>
  </w:style>
  <w:style w:type="character" w:styleId="FootnoteReference">
    <w:name w:val="footnote reference"/>
    <w:basedOn w:val="DefaultParagraphFont"/>
    <w:uiPriority w:val="99"/>
    <w:unhideWhenUsed/>
    <w:rsid w:val="00E91553"/>
    <w:rPr>
      <w:vertAlign w:val="superscript"/>
    </w:rPr>
  </w:style>
  <w:style w:type="paragraph" w:customStyle="1" w:styleId="rvps2">
    <w:name w:val="rvps2"/>
    <w:basedOn w:val="Normal"/>
    <w:rsid w:val="00D523F4"/>
    <w:pPr>
      <w:spacing w:before="100" w:beforeAutospacing="1" w:after="100" w:afterAutospacing="1"/>
    </w:pPr>
  </w:style>
  <w:style w:type="character" w:styleId="Hyperlink">
    <w:name w:val="Hyperlink"/>
    <w:basedOn w:val="DefaultParagraphFont"/>
    <w:uiPriority w:val="99"/>
    <w:semiHidden/>
    <w:unhideWhenUsed/>
    <w:rsid w:val="00D523F4"/>
    <w:rPr>
      <w:color w:val="0000FF"/>
      <w:u w:val="single"/>
    </w:rPr>
  </w:style>
  <w:style w:type="paragraph" w:styleId="Header">
    <w:name w:val="header"/>
    <w:basedOn w:val="Normal"/>
    <w:link w:val="HeaderChar"/>
    <w:uiPriority w:val="99"/>
    <w:unhideWhenUsed/>
    <w:rsid w:val="0038760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87605"/>
  </w:style>
  <w:style w:type="paragraph" w:styleId="Footer">
    <w:name w:val="footer"/>
    <w:basedOn w:val="Normal"/>
    <w:link w:val="FooterChar"/>
    <w:uiPriority w:val="99"/>
    <w:unhideWhenUsed/>
    <w:rsid w:val="00387605"/>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87605"/>
  </w:style>
  <w:style w:type="character" w:customStyle="1" w:styleId="apple-converted-space">
    <w:name w:val="apple-converted-space"/>
    <w:basedOn w:val="DefaultParagraphFont"/>
    <w:rsid w:val="00D436B1"/>
  </w:style>
  <w:style w:type="paragraph" w:styleId="Title">
    <w:name w:val="Title"/>
    <w:basedOn w:val="Normal"/>
    <w:next w:val="Normal"/>
    <w:link w:val="TitleChar"/>
    <w:uiPriority w:val="10"/>
    <w:qFormat/>
    <w:rsid w:val="00614DE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4DE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14DE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14DE2"/>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E81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0321">
      <w:bodyDiv w:val="1"/>
      <w:marLeft w:val="0"/>
      <w:marRight w:val="0"/>
      <w:marTop w:val="0"/>
      <w:marBottom w:val="0"/>
      <w:divBdr>
        <w:top w:val="none" w:sz="0" w:space="0" w:color="auto"/>
        <w:left w:val="none" w:sz="0" w:space="0" w:color="auto"/>
        <w:bottom w:val="none" w:sz="0" w:space="0" w:color="auto"/>
        <w:right w:val="none" w:sz="0" w:space="0" w:color="auto"/>
      </w:divBdr>
    </w:div>
    <w:div w:id="409815745">
      <w:bodyDiv w:val="1"/>
      <w:marLeft w:val="0"/>
      <w:marRight w:val="0"/>
      <w:marTop w:val="0"/>
      <w:marBottom w:val="0"/>
      <w:divBdr>
        <w:top w:val="none" w:sz="0" w:space="0" w:color="auto"/>
        <w:left w:val="none" w:sz="0" w:space="0" w:color="auto"/>
        <w:bottom w:val="none" w:sz="0" w:space="0" w:color="auto"/>
        <w:right w:val="none" w:sz="0" w:space="0" w:color="auto"/>
      </w:divBdr>
    </w:div>
    <w:div w:id="477068093">
      <w:bodyDiv w:val="1"/>
      <w:marLeft w:val="0"/>
      <w:marRight w:val="0"/>
      <w:marTop w:val="0"/>
      <w:marBottom w:val="0"/>
      <w:divBdr>
        <w:top w:val="none" w:sz="0" w:space="0" w:color="auto"/>
        <w:left w:val="none" w:sz="0" w:space="0" w:color="auto"/>
        <w:bottom w:val="none" w:sz="0" w:space="0" w:color="auto"/>
        <w:right w:val="none" w:sz="0" w:space="0" w:color="auto"/>
      </w:divBdr>
    </w:div>
    <w:div w:id="1190920798">
      <w:bodyDiv w:val="1"/>
      <w:marLeft w:val="0"/>
      <w:marRight w:val="0"/>
      <w:marTop w:val="0"/>
      <w:marBottom w:val="0"/>
      <w:divBdr>
        <w:top w:val="none" w:sz="0" w:space="0" w:color="auto"/>
        <w:left w:val="none" w:sz="0" w:space="0" w:color="auto"/>
        <w:bottom w:val="none" w:sz="0" w:space="0" w:color="auto"/>
        <w:right w:val="none" w:sz="0" w:space="0" w:color="auto"/>
      </w:divBdr>
    </w:div>
    <w:div w:id="1236554219">
      <w:bodyDiv w:val="1"/>
      <w:marLeft w:val="0"/>
      <w:marRight w:val="0"/>
      <w:marTop w:val="0"/>
      <w:marBottom w:val="0"/>
      <w:divBdr>
        <w:top w:val="none" w:sz="0" w:space="0" w:color="auto"/>
        <w:left w:val="none" w:sz="0" w:space="0" w:color="auto"/>
        <w:bottom w:val="none" w:sz="0" w:space="0" w:color="auto"/>
        <w:right w:val="none" w:sz="0" w:space="0" w:color="auto"/>
      </w:divBdr>
    </w:div>
    <w:div w:id="1381051687">
      <w:bodyDiv w:val="1"/>
      <w:marLeft w:val="0"/>
      <w:marRight w:val="0"/>
      <w:marTop w:val="0"/>
      <w:marBottom w:val="0"/>
      <w:divBdr>
        <w:top w:val="none" w:sz="0" w:space="0" w:color="auto"/>
        <w:left w:val="none" w:sz="0" w:space="0" w:color="auto"/>
        <w:bottom w:val="none" w:sz="0" w:space="0" w:color="auto"/>
        <w:right w:val="none" w:sz="0" w:space="0" w:color="auto"/>
      </w:divBdr>
    </w:div>
    <w:div w:id="1521620691">
      <w:bodyDiv w:val="1"/>
      <w:marLeft w:val="0"/>
      <w:marRight w:val="0"/>
      <w:marTop w:val="0"/>
      <w:marBottom w:val="0"/>
      <w:divBdr>
        <w:top w:val="none" w:sz="0" w:space="0" w:color="auto"/>
        <w:left w:val="none" w:sz="0" w:space="0" w:color="auto"/>
        <w:bottom w:val="none" w:sz="0" w:space="0" w:color="auto"/>
        <w:right w:val="none" w:sz="0" w:space="0" w:color="auto"/>
      </w:divBdr>
    </w:div>
    <w:div w:id="1567495291">
      <w:bodyDiv w:val="1"/>
      <w:marLeft w:val="0"/>
      <w:marRight w:val="0"/>
      <w:marTop w:val="0"/>
      <w:marBottom w:val="0"/>
      <w:divBdr>
        <w:top w:val="none" w:sz="0" w:space="0" w:color="auto"/>
        <w:left w:val="none" w:sz="0" w:space="0" w:color="auto"/>
        <w:bottom w:val="none" w:sz="0" w:space="0" w:color="auto"/>
        <w:right w:val="none" w:sz="0" w:space="0" w:color="auto"/>
      </w:divBdr>
    </w:div>
    <w:div w:id="1631937315">
      <w:bodyDiv w:val="1"/>
      <w:marLeft w:val="0"/>
      <w:marRight w:val="0"/>
      <w:marTop w:val="0"/>
      <w:marBottom w:val="0"/>
      <w:divBdr>
        <w:top w:val="none" w:sz="0" w:space="0" w:color="auto"/>
        <w:left w:val="none" w:sz="0" w:space="0" w:color="auto"/>
        <w:bottom w:val="none" w:sz="0" w:space="0" w:color="auto"/>
        <w:right w:val="none" w:sz="0" w:space="0" w:color="auto"/>
      </w:divBdr>
    </w:div>
    <w:div w:id="1737900389">
      <w:bodyDiv w:val="1"/>
      <w:marLeft w:val="0"/>
      <w:marRight w:val="0"/>
      <w:marTop w:val="0"/>
      <w:marBottom w:val="0"/>
      <w:divBdr>
        <w:top w:val="none" w:sz="0" w:space="0" w:color="auto"/>
        <w:left w:val="none" w:sz="0" w:space="0" w:color="auto"/>
        <w:bottom w:val="none" w:sz="0" w:space="0" w:color="auto"/>
        <w:right w:val="none" w:sz="0" w:space="0" w:color="auto"/>
      </w:divBdr>
    </w:div>
    <w:div w:id="1790929898">
      <w:bodyDiv w:val="1"/>
      <w:marLeft w:val="0"/>
      <w:marRight w:val="0"/>
      <w:marTop w:val="0"/>
      <w:marBottom w:val="0"/>
      <w:divBdr>
        <w:top w:val="none" w:sz="0" w:space="0" w:color="auto"/>
        <w:left w:val="none" w:sz="0" w:space="0" w:color="auto"/>
        <w:bottom w:val="none" w:sz="0" w:space="0" w:color="auto"/>
        <w:right w:val="none" w:sz="0" w:space="0" w:color="auto"/>
      </w:divBdr>
    </w:div>
    <w:div w:id="21280363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file>

<file path=customXml/itemProps1.xml><?xml version="1.0" encoding="utf-8"?>
<ds:datastoreItem xmlns:ds="http://schemas.openxmlformats.org/officeDocument/2006/customXml" ds:itemID="{66A1EF03-8531-7E44-96AE-04A02439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5324</Words>
  <Characters>30350</Characters>
  <Application>Microsoft Macintosh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Y.Aleksyeyeva</cp:lastModifiedBy>
  <cp:revision>2</cp:revision>
  <dcterms:created xsi:type="dcterms:W3CDTF">2017-12-01T11:39:00Z</dcterms:created>
  <dcterms:modified xsi:type="dcterms:W3CDTF">2017-12-01T11:39:00Z</dcterms:modified>
</cp:coreProperties>
</file>