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4E" w:rsidRPr="00412779" w:rsidRDefault="00733B4E" w:rsidP="00956E4C">
      <w:pPr>
        <w:pStyle w:val="Heading1"/>
        <w:spacing w:before="0" w:after="0" w:line="240" w:lineRule="auto"/>
        <w:jc w:val="center"/>
        <w:rPr>
          <w:rFonts w:cs="Arial"/>
          <w:b/>
          <w:sz w:val="22"/>
          <w:szCs w:val="22"/>
          <w:lang w:val="uk-UA"/>
        </w:rPr>
      </w:pPr>
      <w:r w:rsidRPr="00412779">
        <w:rPr>
          <w:rFonts w:cs="Arial"/>
          <w:b/>
          <w:sz w:val="22"/>
          <w:szCs w:val="22"/>
          <w:lang w:val="uk-UA"/>
        </w:rPr>
        <w:t>АНАЛІТИЧНА ЗАПИСКА</w:t>
      </w:r>
    </w:p>
    <w:p w:rsidR="00733B4E" w:rsidRPr="00412779" w:rsidRDefault="00733B4E" w:rsidP="00956E4C">
      <w:pPr>
        <w:pStyle w:val="Heading1"/>
        <w:spacing w:before="0" w:after="0" w:line="240" w:lineRule="auto"/>
        <w:jc w:val="center"/>
        <w:rPr>
          <w:rFonts w:cs="Arial"/>
          <w:b/>
          <w:sz w:val="22"/>
          <w:szCs w:val="22"/>
          <w:lang w:val="uk-UA"/>
        </w:rPr>
      </w:pPr>
      <w:r w:rsidRPr="00412779">
        <w:rPr>
          <w:rFonts w:cs="Arial"/>
          <w:b/>
          <w:sz w:val="22"/>
          <w:szCs w:val="22"/>
          <w:lang w:val="uk-UA"/>
        </w:rPr>
        <w:t>щодо стану виконання першого етапу реалізації</w:t>
      </w:r>
    </w:p>
    <w:p w:rsidR="00733B4E" w:rsidRPr="00412779" w:rsidRDefault="00733B4E" w:rsidP="00956E4C">
      <w:pPr>
        <w:pStyle w:val="Heading1"/>
        <w:spacing w:before="0" w:after="0" w:line="240" w:lineRule="auto"/>
        <w:jc w:val="center"/>
        <w:rPr>
          <w:rFonts w:cs="Arial"/>
          <w:b/>
          <w:sz w:val="22"/>
          <w:szCs w:val="22"/>
          <w:lang w:val="uk-UA"/>
        </w:rPr>
      </w:pPr>
      <w:r w:rsidRPr="00412779">
        <w:rPr>
          <w:rFonts w:cs="Arial"/>
          <w:b/>
          <w:sz w:val="22"/>
          <w:szCs w:val="22"/>
          <w:lang w:val="uk-UA"/>
        </w:rPr>
        <w:t>Національної стратегії управління відходами в Україні до 2030 року</w:t>
      </w:r>
    </w:p>
    <w:p w:rsidR="00733B4E" w:rsidRDefault="00733B4E" w:rsidP="00956E4C">
      <w:pPr>
        <w:spacing w:after="0"/>
        <w:ind w:firstLine="567"/>
        <w:jc w:val="both"/>
        <w:rPr>
          <w:rFonts w:ascii="Arial" w:hAnsi="Arial" w:cs="Arial"/>
          <w:lang w:eastAsia="x-none"/>
        </w:rPr>
      </w:pPr>
    </w:p>
    <w:p w:rsidR="00733B4E" w:rsidRPr="00412779" w:rsidRDefault="00733B4E" w:rsidP="00956E4C">
      <w:pPr>
        <w:spacing w:after="0"/>
        <w:ind w:firstLine="567"/>
        <w:jc w:val="both"/>
        <w:rPr>
          <w:rFonts w:ascii="Arial" w:hAnsi="Arial" w:cs="Arial"/>
          <w:lang w:eastAsia="x-none"/>
        </w:rPr>
      </w:pPr>
      <w:r w:rsidRPr="00412779">
        <w:rPr>
          <w:rFonts w:ascii="Arial" w:hAnsi="Arial" w:cs="Arial"/>
          <w:lang w:eastAsia="x-none"/>
        </w:rPr>
        <w:t>Національну стратегію управління відходами (далі – Стратегія)  схвалено розпорядженням Кабінету Міністрів України від 8 листопада 2017 року № 820-р. Метою Стратегії є створення умов для підвищення стандартів життя населення шляхом впровадження системного підходу до поводження з відходами на державному та регіональному рівні, зменшення обсягів утворення відходів та збільшення обсягу їх переробки та повторного використання.</w:t>
      </w:r>
    </w:p>
    <w:p w:rsidR="00733B4E" w:rsidRPr="00412779" w:rsidRDefault="00733B4E" w:rsidP="00956E4C">
      <w:pPr>
        <w:spacing w:after="0"/>
        <w:ind w:firstLine="567"/>
        <w:jc w:val="both"/>
        <w:rPr>
          <w:rFonts w:ascii="Arial" w:hAnsi="Arial" w:cs="Arial"/>
          <w:lang w:eastAsia="x-none"/>
        </w:rPr>
      </w:pPr>
      <w:r w:rsidRPr="00412779">
        <w:rPr>
          <w:rFonts w:ascii="Arial" w:hAnsi="Arial" w:cs="Arial"/>
          <w:lang w:eastAsia="x-none"/>
        </w:rPr>
        <w:t xml:space="preserve">Стратегія є документом, який розпочинає реформу управління відходами з метою апроксимації директив ЄС у сфері управління відходами та передбачає ряд заходів починаючи з підготовки та прийняття відповідного законодавства, введенням систем розширеної відповідальності виробника щодо певного виду відходів, розробленням технічних регламентів з питань поводження з відходами та закінчуючи розробленням регіональних планів управління відходами та будівництвом потужностей з оброблення відходів. </w:t>
      </w:r>
    </w:p>
    <w:p w:rsidR="00733B4E" w:rsidRDefault="00733B4E" w:rsidP="00956E4C">
      <w:pPr>
        <w:spacing w:after="0"/>
        <w:ind w:firstLine="567"/>
        <w:jc w:val="both"/>
        <w:rPr>
          <w:rFonts w:ascii="Arial" w:hAnsi="Arial" w:cs="Arial"/>
          <w:lang w:eastAsia="x-none"/>
        </w:rPr>
      </w:pPr>
      <w:r w:rsidRPr="00412779">
        <w:rPr>
          <w:rFonts w:ascii="Arial" w:hAnsi="Arial" w:cs="Arial"/>
          <w:lang w:eastAsia="x-none"/>
        </w:rPr>
        <w:t>Відповідно до Стратегії, її виконання здійснюється трьома етапами: перший - 2017-2018 роки, другий - 2019-2023 роки, третій - 2024-2030 роки.</w:t>
      </w:r>
      <w:r>
        <w:rPr>
          <w:rFonts w:ascii="Arial" w:hAnsi="Arial" w:cs="Arial"/>
          <w:lang w:eastAsia="x-none"/>
        </w:rPr>
        <w:t xml:space="preserve">  Таким чином, минуло вже близько двох років з часу прийняття Стратегі</w:t>
      </w:r>
      <w:r w:rsidR="005814DE">
        <w:rPr>
          <w:rFonts w:ascii="Arial" w:hAnsi="Arial" w:cs="Arial"/>
          <w:lang w:eastAsia="x-none"/>
        </w:rPr>
        <w:t xml:space="preserve">, відтак вже мали відбутися певні зрушення у реформуванні системи управління відходами. </w:t>
      </w:r>
      <w:r w:rsidR="00771F2D">
        <w:rPr>
          <w:rFonts w:ascii="Arial" w:hAnsi="Arial" w:cs="Arial"/>
          <w:lang w:eastAsia="x-none"/>
        </w:rPr>
        <w:t>Та чи виконані всі заплановані заходи першого етапу реалізації Стратегії?</w:t>
      </w:r>
    </w:p>
    <w:p w:rsidR="000E3304" w:rsidRPr="00170699" w:rsidRDefault="000E3304" w:rsidP="00956E4C">
      <w:pPr>
        <w:spacing w:after="0"/>
        <w:ind w:firstLine="567"/>
        <w:jc w:val="both"/>
        <w:rPr>
          <w:rFonts w:ascii="Arial" w:hAnsi="Arial" w:cs="Arial"/>
          <w:b/>
          <w:lang w:eastAsia="x-none"/>
        </w:rPr>
      </w:pPr>
      <w:r w:rsidRPr="00170699">
        <w:rPr>
          <w:rFonts w:ascii="Arial" w:hAnsi="Arial" w:cs="Arial"/>
          <w:b/>
          <w:lang w:eastAsia="x-none"/>
        </w:rPr>
        <w:t>Аналіз виконання заходів першого етапу реалізації Стратегії</w:t>
      </w:r>
    </w:p>
    <w:p w:rsidR="000E3304" w:rsidRPr="000E3304" w:rsidRDefault="000E3304" w:rsidP="00956E4C">
      <w:pPr>
        <w:spacing w:after="0"/>
        <w:ind w:firstLine="567"/>
        <w:jc w:val="both"/>
        <w:rPr>
          <w:rFonts w:ascii="Arial" w:hAnsi="Arial" w:cs="Arial"/>
          <w:lang w:eastAsia="x-none"/>
        </w:rPr>
      </w:pPr>
      <w:r w:rsidRPr="00412779">
        <w:rPr>
          <w:rFonts w:ascii="Arial" w:hAnsi="Arial" w:cs="Arial"/>
          <w:lang w:eastAsia="x-none"/>
        </w:rPr>
        <w:t>У розділі Стратегії «Шляхи і способи розв’язання проблеми»  передбачається що на першому етапі реалізації цієї Стратегії передбачається здійсненн</w:t>
      </w:r>
      <w:r>
        <w:rPr>
          <w:rFonts w:ascii="Arial" w:hAnsi="Arial" w:cs="Arial"/>
          <w:lang w:eastAsia="x-none"/>
        </w:rPr>
        <w:t>я таких загальних заходів щодо:</w:t>
      </w:r>
    </w:p>
    <w:p w:rsidR="000E3304" w:rsidRPr="00170699" w:rsidRDefault="000E3304" w:rsidP="00956E4C">
      <w:pPr>
        <w:pStyle w:val="ListParagraph"/>
        <w:numPr>
          <w:ilvl w:val="0"/>
          <w:numId w:val="2"/>
        </w:numPr>
        <w:spacing w:after="0" w:line="240" w:lineRule="auto"/>
        <w:ind w:left="0" w:firstLine="426"/>
        <w:contextualSpacing w:val="0"/>
        <w:jc w:val="both"/>
        <w:rPr>
          <w:rFonts w:ascii="Arial" w:hAnsi="Arial" w:cs="Arial"/>
          <w:i/>
          <w:lang w:eastAsia="x-none"/>
        </w:rPr>
      </w:pPr>
      <w:r w:rsidRPr="00170699">
        <w:rPr>
          <w:rFonts w:ascii="Arial" w:hAnsi="Arial" w:cs="Arial"/>
          <w:i/>
          <w:lang w:eastAsia="x-none"/>
        </w:rPr>
        <w:t>Утворення Координаційної ради з питань реалізації Стратегії, головою якої є Віце-прем’єр-міністр згідно з розподілом обов’язків, склад якої визначається Кабінетом Міністрів України, для забезпечення координації роботи залучених центральних органів виконавчої влади, відповідальних за різні напрями реформи державного управління.</w:t>
      </w:r>
    </w:p>
    <w:p w:rsidR="000E3304" w:rsidRPr="00412779" w:rsidRDefault="000E3304" w:rsidP="00956E4C">
      <w:pPr>
        <w:spacing w:after="0"/>
        <w:ind w:firstLine="426"/>
        <w:jc w:val="both"/>
        <w:rPr>
          <w:rFonts w:ascii="Arial" w:hAnsi="Arial" w:cs="Arial"/>
          <w:b/>
          <w:shd w:val="clear" w:color="auto" w:fill="FFFFFF"/>
        </w:rPr>
      </w:pPr>
      <w:r w:rsidRPr="00412779">
        <w:rPr>
          <w:rFonts w:ascii="Arial" w:hAnsi="Arial" w:cs="Arial"/>
        </w:rPr>
        <w:t xml:space="preserve">Постановою КМУ від 25 квітня 2018 року № 313 утворено </w:t>
      </w:r>
      <w:hyperlink r:id="rId6" w:anchor="n11" w:history="1">
        <w:r w:rsidRPr="00412779">
          <w:rPr>
            <w:rStyle w:val="Hyperlink"/>
            <w:rFonts w:ascii="Arial" w:hAnsi="Arial" w:cs="Arial"/>
          </w:rPr>
          <w:t>Координаційну раду з питань реалізації Національної стратегії управління відходами в Україні до 2030 року</w:t>
        </w:r>
      </w:hyperlink>
      <w:r w:rsidRPr="00412779">
        <w:rPr>
          <w:rFonts w:ascii="Arial" w:hAnsi="Arial" w:cs="Arial"/>
        </w:rPr>
        <w:t xml:space="preserve"> (далі-Координаційна рада). Очолив Координаційну раду В</w:t>
      </w:r>
      <w:r>
        <w:rPr>
          <w:rFonts w:ascii="Arial" w:hAnsi="Arial" w:cs="Arial"/>
          <w:shd w:val="clear" w:color="auto" w:fill="FFFFFF"/>
        </w:rPr>
        <w:t>іце-прем'єр-міністр-</w:t>
      </w:r>
      <w:r w:rsidRPr="00412779">
        <w:rPr>
          <w:rFonts w:ascii="Arial" w:hAnsi="Arial" w:cs="Arial"/>
          <w:shd w:val="clear" w:color="auto" w:fill="FFFFFF"/>
        </w:rPr>
        <w:t>Міністр регіонального розвитку, будівництва та ЖКГ</w:t>
      </w:r>
      <w:r w:rsidR="008B0BD2">
        <w:rPr>
          <w:rFonts w:ascii="Arial" w:hAnsi="Arial" w:cs="Arial"/>
          <w:shd w:val="clear" w:color="auto" w:fill="FFFFFF"/>
        </w:rPr>
        <w:t xml:space="preserve"> України Геннадій Зубко. Склад К</w:t>
      </w:r>
      <w:r w:rsidRPr="00412779">
        <w:rPr>
          <w:rFonts w:ascii="Arial" w:hAnsi="Arial" w:cs="Arial"/>
          <w:shd w:val="clear" w:color="auto" w:fill="FFFFFF"/>
        </w:rPr>
        <w:t xml:space="preserve">оординаційної ради затверджений вищеназваною постановою. Отже, даний захід </w:t>
      </w:r>
      <w:r w:rsidRPr="0001229C">
        <w:rPr>
          <w:rFonts w:ascii="Arial" w:hAnsi="Arial" w:cs="Arial"/>
          <w:shd w:val="clear" w:color="auto" w:fill="FFFFFF"/>
        </w:rPr>
        <w:t>Стратегії виконано.</w:t>
      </w:r>
    </w:p>
    <w:p w:rsidR="000E3304" w:rsidRPr="00170699" w:rsidRDefault="000E3304" w:rsidP="00956E4C">
      <w:pPr>
        <w:pStyle w:val="ListParagraph"/>
        <w:numPr>
          <w:ilvl w:val="0"/>
          <w:numId w:val="2"/>
        </w:numPr>
        <w:spacing w:after="0" w:line="240" w:lineRule="auto"/>
        <w:ind w:left="0" w:firstLine="426"/>
        <w:contextualSpacing w:val="0"/>
        <w:jc w:val="both"/>
        <w:rPr>
          <w:rFonts w:ascii="Arial" w:hAnsi="Arial" w:cs="Arial"/>
          <w:i/>
          <w:lang w:eastAsia="x-none"/>
        </w:rPr>
      </w:pPr>
      <w:r w:rsidRPr="00170699">
        <w:rPr>
          <w:rFonts w:ascii="Arial" w:hAnsi="Arial" w:cs="Arial"/>
          <w:i/>
          <w:lang w:eastAsia="x-none"/>
        </w:rPr>
        <w:t>Утворення при Мінприроди робочої групи за участю представників Мінприроди, Мінекономрозвитку, Мінфіну, Мінрегіону, Мінагрополітики, Мінсоцполітики, Міноборони, МВС, МОН</w:t>
      </w:r>
      <w:r w:rsidRPr="00170699">
        <w:rPr>
          <w:rFonts w:ascii="Arial" w:hAnsi="Arial" w:cs="Arial"/>
          <w:b/>
          <w:i/>
          <w:lang w:eastAsia="x-none"/>
        </w:rPr>
        <w:t>,</w:t>
      </w:r>
      <w:r w:rsidRPr="00170699">
        <w:rPr>
          <w:rFonts w:ascii="Arial" w:hAnsi="Arial" w:cs="Arial"/>
          <w:i/>
          <w:lang w:eastAsia="x-none"/>
        </w:rPr>
        <w:t xml:space="preserve"> інших центральних органів виконавчої влади, провідних учених Національної академії наук, громадських об’єднань для розроблення проекту Національного плану управління відходами. </w:t>
      </w:r>
    </w:p>
    <w:p w:rsidR="000E3304" w:rsidRPr="0001229C" w:rsidRDefault="000E3304" w:rsidP="00956E4C">
      <w:pPr>
        <w:spacing w:after="0"/>
        <w:ind w:firstLine="426"/>
        <w:jc w:val="both"/>
        <w:rPr>
          <w:rFonts w:ascii="Arial" w:hAnsi="Arial" w:cs="Arial"/>
          <w:shd w:val="clear" w:color="auto" w:fill="FFFFFF"/>
        </w:rPr>
      </w:pPr>
      <w:r w:rsidRPr="00412779">
        <w:rPr>
          <w:rFonts w:ascii="Arial" w:hAnsi="Arial" w:cs="Arial"/>
          <w:shd w:val="clear" w:color="auto" w:fill="FFFFFF"/>
        </w:rPr>
        <w:t>Міністерство</w:t>
      </w:r>
      <w:r w:rsidR="00170699">
        <w:rPr>
          <w:rFonts w:ascii="Arial" w:hAnsi="Arial" w:cs="Arial"/>
          <w:shd w:val="clear" w:color="auto" w:fill="FFFFFF"/>
        </w:rPr>
        <w:t>м</w:t>
      </w:r>
      <w:r w:rsidRPr="00412779">
        <w:rPr>
          <w:rFonts w:ascii="Arial" w:hAnsi="Arial" w:cs="Arial"/>
          <w:shd w:val="clear" w:color="auto" w:fill="FFFFFF"/>
        </w:rPr>
        <w:t xml:space="preserve"> екології та природних ресурсів </w:t>
      </w:r>
      <w:r w:rsidR="00170699" w:rsidRPr="00412779">
        <w:rPr>
          <w:rFonts w:ascii="Arial" w:hAnsi="Arial" w:cs="Arial"/>
          <w:shd w:val="clear" w:color="auto" w:fill="FFFFFF"/>
        </w:rPr>
        <w:t xml:space="preserve">29 грудня 2017 року </w:t>
      </w:r>
      <w:r w:rsidRPr="00412779">
        <w:rPr>
          <w:rFonts w:ascii="Arial" w:hAnsi="Arial" w:cs="Arial"/>
          <w:shd w:val="clear" w:color="auto" w:fill="FFFFFF"/>
        </w:rPr>
        <w:t>видано наказ № 497 “Про створення робочої групи”. Даним наказом</w:t>
      </w:r>
      <w:r w:rsidR="00170699">
        <w:rPr>
          <w:rFonts w:ascii="Arial" w:hAnsi="Arial" w:cs="Arial"/>
          <w:shd w:val="clear" w:color="auto" w:fill="FFFFFF"/>
        </w:rPr>
        <w:t xml:space="preserve"> створено та затверджено склад р</w:t>
      </w:r>
      <w:r w:rsidRPr="00412779">
        <w:rPr>
          <w:rFonts w:ascii="Arial" w:hAnsi="Arial" w:cs="Arial"/>
          <w:shd w:val="clear" w:color="auto" w:fill="FFFFFF"/>
        </w:rPr>
        <w:t xml:space="preserve">обочої групи з розроблення проекту Національної стратегії управління відходами. </w:t>
      </w:r>
      <w:r w:rsidR="00170699">
        <w:rPr>
          <w:rFonts w:ascii="Arial" w:hAnsi="Arial" w:cs="Arial"/>
          <w:shd w:val="clear" w:color="auto" w:fill="FFFFFF"/>
        </w:rPr>
        <w:t xml:space="preserve">Втім, відповідно до </w:t>
      </w:r>
      <w:r w:rsidRPr="00412779">
        <w:rPr>
          <w:rFonts w:ascii="Arial" w:hAnsi="Arial" w:cs="Arial"/>
          <w:shd w:val="clear" w:color="auto" w:fill="FFFFFF"/>
        </w:rPr>
        <w:t xml:space="preserve"> </w:t>
      </w:r>
      <w:r w:rsidR="00170699">
        <w:rPr>
          <w:rFonts w:ascii="Arial" w:hAnsi="Arial" w:cs="Arial"/>
          <w:shd w:val="clear" w:color="auto" w:fill="FFFFFF"/>
        </w:rPr>
        <w:t xml:space="preserve">цього </w:t>
      </w:r>
      <w:r w:rsidRPr="0001229C">
        <w:rPr>
          <w:rFonts w:ascii="Arial" w:hAnsi="Arial" w:cs="Arial"/>
          <w:shd w:val="clear" w:color="auto" w:fill="FFFFFF"/>
        </w:rPr>
        <w:t>наказу, до складу робочої групи не увійшли представники Мінагр</w:t>
      </w:r>
      <w:r w:rsidR="00170699" w:rsidRPr="0001229C">
        <w:rPr>
          <w:rFonts w:ascii="Arial" w:hAnsi="Arial" w:cs="Arial"/>
          <w:shd w:val="clear" w:color="auto" w:fill="FFFFFF"/>
        </w:rPr>
        <w:t>ополітики, Мінфіну та</w:t>
      </w:r>
      <w:r w:rsidRPr="0001229C">
        <w:rPr>
          <w:rFonts w:ascii="Arial" w:hAnsi="Arial" w:cs="Arial"/>
          <w:shd w:val="clear" w:color="auto" w:fill="FFFFFF"/>
        </w:rPr>
        <w:t xml:space="preserve"> громадських об’єдна</w:t>
      </w:r>
      <w:r w:rsidR="00170699" w:rsidRPr="0001229C">
        <w:rPr>
          <w:rFonts w:ascii="Arial" w:hAnsi="Arial" w:cs="Arial"/>
          <w:shd w:val="clear" w:color="auto" w:fill="FFFFFF"/>
        </w:rPr>
        <w:t>нь. Тому, даний захід виконано не у відповідності до положень Стратегії.</w:t>
      </w:r>
    </w:p>
    <w:p w:rsidR="000E3304" w:rsidRPr="00412779" w:rsidRDefault="000E3304" w:rsidP="00956E4C">
      <w:pPr>
        <w:pStyle w:val="ListParagraph"/>
        <w:numPr>
          <w:ilvl w:val="0"/>
          <w:numId w:val="2"/>
        </w:numPr>
        <w:spacing w:after="0" w:line="240" w:lineRule="auto"/>
        <w:ind w:left="0" w:firstLine="426"/>
        <w:contextualSpacing w:val="0"/>
        <w:jc w:val="both"/>
        <w:rPr>
          <w:rFonts w:ascii="Arial" w:hAnsi="Arial" w:cs="Arial"/>
          <w:i/>
          <w:lang w:eastAsia="x-none"/>
        </w:rPr>
      </w:pPr>
      <w:r w:rsidRPr="0001229C">
        <w:rPr>
          <w:rFonts w:ascii="Arial" w:hAnsi="Arial" w:cs="Arial"/>
          <w:i/>
          <w:lang w:eastAsia="x-none"/>
        </w:rPr>
        <w:t>Утворення робочих</w:t>
      </w:r>
      <w:r w:rsidRPr="00412779">
        <w:rPr>
          <w:rFonts w:ascii="Arial" w:hAnsi="Arial" w:cs="Arial"/>
          <w:i/>
          <w:lang w:eastAsia="x-none"/>
        </w:rPr>
        <w:t xml:space="preserve"> груп у місцевих органах виконавчої влади, органах місцевого самоврядування, основним завданням яких є підготовка пропозицій до Національного плану управління відходами з урахуванням особливостей взаємодії та співробітництва в системі місцевих органів виконавчої влади, органів місцевого самоврядування.</w:t>
      </w:r>
    </w:p>
    <w:p w:rsidR="000E3304" w:rsidRPr="00412779" w:rsidRDefault="000E3304" w:rsidP="00956E4C">
      <w:pPr>
        <w:spacing w:after="0"/>
        <w:ind w:firstLine="426"/>
        <w:jc w:val="both"/>
        <w:rPr>
          <w:rFonts w:ascii="Arial" w:eastAsia="Calibri" w:hAnsi="Arial" w:cs="Arial"/>
          <w:b/>
          <w:noProof/>
        </w:rPr>
      </w:pPr>
      <w:r w:rsidRPr="00412779">
        <w:rPr>
          <w:rFonts w:ascii="Arial" w:hAnsi="Arial" w:cs="Arial"/>
          <w:lang w:eastAsia="x-none"/>
        </w:rPr>
        <w:t xml:space="preserve">При місцевих органах виконавчої влади та органах місцевого самоврядування було створено робочі групи,  які здійснювали підготовку пропозицій до Національного плану управління відходами. Наприклад, Львівська ОДА розпорядженням від 21 грудня 2017 року </w:t>
      </w:r>
      <w:r w:rsidRPr="00412779">
        <w:rPr>
          <w:rFonts w:ascii="Arial" w:eastAsia="Calibri" w:hAnsi="Arial" w:cs="Arial"/>
          <w:noProof/>
        </w:rPr>
        <w:t xml:space="preserve">      № 1295/0/5-17 створила робочу групу для напрацювання пропозицій до Національного плану управління відходами. Аналогічні робочі групи утворено в органах місцевого самоврядування </w:t>
      </w:r>
      <w:r w:rsidRPr="0001229C">
        <w:rPr>
          <w:rFonts w:ascii="Arial" w:eastAsia="Calibri" w:hAnsi="Arial" w:cs="Arial"/>
          <w:noProof/>
        </w:rPr>
        <w:t>70 міст, населення яких перевищує  50 тис. мешканців. Таким чином, даний захід Стратегії виконано.</w:t>
      </w:r>
    </w:p>
    <w:p w:rsidR="000E3304" w:rsidRPr="00412779" w:rsidRDefault="000E3304" w:rsidP="00956E4C">
      <w:pPr>
        <w:pStyle w:val="ListParagraph"/>
        <w:numPr>
          <w:ilvl w:val="0"/>
          <w:numId w:val="2"/>
        </w:numPr>
        <w:spacing w:after="0" w:line="240" w:lineRule="auto"/>
        <w:ind w:left="0" w:firstLine="360"/>
        <w:contextualSpacing w:val="0"/>
        <w:jc w:val="both"/>
        <w:rPr>
          <w:rFonts w:ascii="Arial" w:hAnsi="Arial" w:cs="Arial"/>
          <w:i/>
          <w:lang w:eastAsia="x-none"/>
        </w:rPr>
      </w:pPr>
      <w:r w:rsidRPr="00412779">
        <w:rPr>
          <w:rFonts w:ascii="Arial" w:hAnsi="Arial" w:cs="Arial"/>
          <w:i/>
          <w:lang w:eastAsia="x-none"/>
        </w:rPr>
        <w:lastRenderedPageBreak/>
        <w:t>Розроблення законопроектів: про відходи та вторинні ресурси; про захоронення відходів; про спалювання відходів; про управління відходами видобувної промисловості; про побутові відходи; про відходи упаковки; про відпрацьовані нафтопродукти; про зняті з експлуатації транспортні засоби; про батарейки, батареї та акумулятори; про відходи електронного та електричного обладнання та інших.</w:t>
      </w:r>
    </w:p>
    <w:p w:rsidR="00170699" w:rsidRDefault="000E3304" w:rsidP="00956E4C">
      <w:pPr>
        <w:pStyle w:val="ListParagraph"/>
        <w:spacing w:after="0"/>
        <w:ind w:left="0" w:firstLine="426"/>
        <w:contextualSpacing w:val="0"/>
        <w:jc w:val="both"/>
        <w:rPr>
          <w:rFonts w:ascii="Arial" w:hAnsi="Arial" w:cs="Arial"/>
          <w:lang w:eastAsia="x-none"/>
        </w:rPr>
      </w:pPr>
      <w:r w:rsidRPr="00412779">
        <w:rPr>
          <w:rFonts w:ascii="Arial" w:hAnsi="Arial" w:cs="Arial"/>
          <w:lang w:eastAsia="x-none"/>
        </w:rPr>
        <w:t xml:space="preserve">Із </w:t>
      </w:r>
      <w:r w:rsidR="008B0BD2">
        <w:rPr>
          <w:rFonts w:ascii="Arial" w:hAnsi="Arial" w:cs="Arial"/>
          <w:lang w:eastAsia="x-none"/>
        </w:rPr>
        <w:t>вище</w:t>
      </w:r>
      <w:r w:rsidRPr="00412779">
        <w:rPr>
          <w:rFonts w:ascii="Arial" w:hAnsi="Arial" w:cs="Arial"/>
          <w:lang w:eastAsia="x-none"/>
        </w:rPr>
        <w:t>перелічених законопроектів</w:t>
      </w:r>
      <w:r w:rsidR="00170699">
        <w:rPr>
          <w:rFonts w:ascii="Arial" w:hAnsi="Arial" w:cs="Arial"/>
          <w:lang w:eastAsia="x-none"/>
        </w:rPr>
        <w:t>,</w:t>
      </w:r>
      <w:r w:rsidRPr="00412779">
        <w:rPr>
          <w:rFonts w:ascii="Arial" w:hAnsi="Arial" w:cs="Arial"/>
          <w:lang w:eastAsia="x-none"/>
        </w:rPr>
        <w:t xml:space="preserve"> Мінприроди розробило лише один</w:t>
      </w:r>
      <w:r w:rsidR="00170699">
        <w:rPr>
          <w:rFonts w:ascii="Arial" w:hAnsi="Arial" w:cs="Arial"/>
          <w:lang w:eastAsia="x-none"/>
        </w:rPr>
        <w:t xml:space="preserve"> - </w:t>
      </w:r>
      <w:r w:rsidR="00170699" w:rsidRPr="00170699">
        <w:rPr>
          <w:rFonts w:ascii="Arial" w:hAnsi="Arial" w:cs="Arial"/>
          <w:lang w:eastAsia="x-none"/>
        </w:rPr>
        <w:t>”</w:t>
      </w:r>
      <w:r w:rsidRPr="00412779">
        <w:rPr>
          <w:rFonts w:ascii="Arial" w:hAnsi="Arial" w:cs="Arial"/>
          <w:lang w:eastAsia="x-none"/>
        </w:rPr>
        <w:t>Про відходи</w:t>
      </w:r>
      <w:r w:rsidR="00170699" w:rsidRPr="00170699">
        <w:rPr>
          <w:rFonts w:ascii="Arial" w:hAnsi="Arial" w:cs="Arial"/>
          <w:lang w:eastAsia="x-none"/>
        </w:rPr>
        <w:t>”</w:t>
      </w:r>
      <w:r w:rsidR="00170699">
        <w:rPr>
          <w:rFonts w:ascii="Arial" w:hAnsi="Arial" w:cs="Arial"/>
          <w:lang w:eastAsia="x-none"/>
        </w:rPr>
        <w:t>. Втім, останній має низку</w:t>
      </w:r>
      <w:r w:rsidRPr="00412779">
        <w:rPr>
          <w:rFonts w:ascii="Arial" w:hAnsi="Arial" w:cs="Arial"/>
          <w:lang w:eastAsia="x-none"/>
        </w:rPr>
        <w:t xml:space="preserve"> недопрацювань та потребує перегляду, з урахуванням наданим пропозицій та зауважень від громадськості. </w:t>
      </w:r>
    </w:p>
    <w:p w:rsidR="0034174F" w:rsidRDefault="001C160D" w:rsidP="00956E4C">
      <w:pPr>
        <w:pStyle w:val="ListParagraph"/>
        <w:spacing w:after="0"/>
        <w:ind w:left="0" w:firstLine="426"/>
        <w:contextualSpacing w:val="0"/>
        <w:jc w:val="both"/>
        <w:rPr>
          <w:rFonts w:ascii="Arial" w:hAnsi="Arial" w:cs="Arial"/>
          <w:lang w:eastAsia="x-none"/>
        </w:rPr>
      </w:pPr>
      <w:r>
        <w:rPr>
          <w:rFonts w:ascii="Arial" w:hAnsi="Arial" w:cs="Arial"/>
          <w:lang w:eastAsia="x-none"/>
        </w:rPr>
        <w:t>Е</w:t>
      </w:r>
      <w:r w:rsidR="000E3304" w:rsidRPr="00412779">
        <w:rPr>
          <w:rFonts w:ascii="Arial" w:hAnsi="Arial" w:cs="Arial"/>
          <w:lang w:eastAsia="x-none"/>
        </w:rPr>
        <w:t xml:space="preserve">кспертами проекту </w:t>
      </w:r>
      <w:r w:rsidR="000E3304" w:rsidRPr="00412779">
        <w:rPr>
          <w:rStyle w:val="Strong"/>
          <w:rFonts w:ascii="Arial" w:hAnsi="Arial" w:cs="Arial"/>
          <w:b w:val="0"/>
          <w:bdr w:val="none" w:sz="0" w:space="0" w:color="auto" w:frame="1"/>
          <w:shd w:val="clear" w:color="auto" w:fill="FFFFFF"/>
        </w:rPr>
        <w:t xml:space="preserve">Twinning, бенефіціаром якого є Мінрегіонбуд, за активної участі Мінприроди, розроблено </w:t>
      </w:r>
      <w:r w:rsidR="00170699">
        <w:rPr>
          <w:rStyle w:val="Strong"/>
          <w:rFonts w:ascii="Arial" w:hAnsi="Arial" w:cs="Arial"/>
          <w:b w:val="0"/>
          <w:bdr w:val="none" w:sz="0" w:space="0" w:color="auto" w:frame="1"/>
          <w:shd w:val="clear" w:color="auto" w:fill="FFFFFF"/>
        </w:rPr>
        <w:t>проекти законів</w:t>
      </w:r>
      <w:r w:rsidR="00170699">
        <w:rPr>
          <w:rFonts w:ascii="Arial" w:hAnsi="Arial" w:cs="Arial"/>
          <w:lang w:eastAsia="x-none"/>
        </w:rPr>
        <w:t xml:space="preserve"> </w:t>
      </w:r>
      <w:r w:rsidR="00170699" w:rsidRPr="00170699">
        <w:rPr>
          <w:rFonts w:ascii="Arial" w:hAnsi="Arial" w:cs="Arial"/>
          <w:lang w:eastAsia="x-none"/>
        </w:rPr>
        <w:t>“</w:t>
      </w:r>
      <w:r w:rsidR="00170699">
        <w:rPr>
          <w:rFonts w:ascii="Arial" w:hAnsi="Arial" w:cs="Arial"/>
          <w:lang w:eastAsia="x-none"/>
        </w:rPr>
        <w:t>П</w:t>
      </w:r>
      <w:r w:rsidR="000E3304" w:rsidRPr="00412779">
        <w:rPr>
          <w:rFonts w:ascii="Arial" w:hAnsi="Arial" w:cs="Arial"/>
          <w:lang w:eastAsia="x-none"/>
        </w:rPr>
        <w:t>ро ба</w:t>
      </w:r>
      <w:r w:rsidR="00170699">
        <w:rPr>
          <w:rFonts w:ascii="Arial" w:hAnsi="Arial" w:cs="Arial"/>
          <w:lang w:eastAsia="x-none"/>
        </w:rPr>
        <w:t>тарейки, батареї та акумулятори</w:t>
      </w:r>
      <w:r w:rsidR="00170699" w:rsidRPr="00170699">
        <w:rPr>
          <w:rFonts w:ascii="Arial" w:hAnsi="Arial" w:cs="Arial"/>
          <w:lang w:eastAsia="x-none"/>
        </w:rPr>
        <w:t>”</w:t>
      </w:r>
      <w:r w:rsidR="00170699">
        <w:rPr>
          <w:rFonts w:ascii="Arial" w:hAnsi="Arial" w:cs="Arial"/>
          <w:lang w:eastAsia="x-none"/>
        </w:rPr>
        <w:t xml:space="preserve"> та</w:t>
      </w:r>
      <w:r w:rsidR="000E3304" w:rsidRPr="00412779">
        <w:rPr>
          <w:rFonts w:ascii="Arial" w:hAnsi="Arial" w:cs="Arial"/>
          <w:lang w:eastAsia="x-none"/>
        </w:rPr>
        <w:t xml:space="preserve"> </w:t>
      </w:r>
      <w:r w:rsidR="00170699" w:rsidRPr="00170699">
        <w:rPr>
          <w:rFonts w:ascii="Arial" w:hAnsi="Arial" w:cs="Arial"/>
          <w:lang w:eastAsia="x-none"/>
        </w:rPr>
        <w:t>“</w:t>
      </w:r>
      <w:r w:rsidR="00170699">
        <w:rPr>
          <w:rFonts w:ascii="Arial" w:hAnsi="Arial" w:cs="Arial"/>
          <w:lang w:eastAsia="x-none"/>
        </w:rPr>
        <w:t>П</w:t>
      </w:r>
      <w:r w:rsidR="000E3304" w:rsidRPr="00412779">
        <w:rPr>
          <w:rFonts w:ascii="Arial" w:hAnsi="Arial" w:cs="Arial"/>
          <w:lang w:eastAsia="x-none"/>
        </w:rPr>
        <w:t>ро відходи електронного та електричного обладнання</w:t>
      </w:r>
      <w:r w:rsidR="00170699" w:rsidRPr="00170699">
        <w:rPr>
          <w:rFonts w:ascii="Arial" w:hAnsi="Arial" w:cs="Arial"/>
          <w:lang w:eastAsia="x-none"/>
        </w:rPr>
        <w:t>”</w:t>
      </w:r>
      <w:r w:rsidR="000E3304" w:rsidRPr="00412779">
        <w:rPr>
          <w:rFonts w:ascii="Arial" w:hAnsi="Arial" w:cs="Arial"/>
          <w:lang w:eastAsia="x-none"/>
        </w:rPr>
        <w:t xml:space="preserve">. </w:t>
      </w:r>
    </w:p>
    <w:p w:rsidR="000E3304" w:rsidRPr="0001229C" w:rsidRDefault="002E1CA2" w:rsidP="00956E4C">
      <w:pPr>
        <w:pStyle w:val="ListParagraph"/>
        <w:spacing w:after="0"/>
        <w:ind w:left="0" w:firstLine="426"/>
        <w:contextualSpacing w:val="0"/>
        <w:jc w:val="both"/>
        <w:rPr>
          <w:rFonts w:ascii="Arial" w:hAnsi="Arial" w:cs="Arial"/>
          <w:lang w:eastAsia="x-none"/>
        </w:rPr>
      </w:pPr>
      <w:r>
        <w:rPr>
          <w:rFonts w:ascii="Arial" w:hAnsi="Arial" w:cs="Arial"/>
          <w:lang w:eastAsia="x-none"/>
        </w:rPr>
        <w:t xml:space="preserve">Зважаючи на тривалість законотворчої процедури, вважаємо недоцільним прийняття низки законів, </w:t>
      </w:r>
      <w:r w:rsidRPr="00412779">
        <w:rPr>
          <w:rFonts w:ascii="Arial" w:hAnsi="Arial" w:cs="Arial"/>
          <w:shd w:val="clear" w:color="auto" w:fill="FFFFFF"/>
        </w:rPr>
        <w:t>що регулюють дуже вузьке коло правовідносин в сфері окремих операцій чи окремих видів відходів</w:t>
      </w:r>
      <w:r>
        <w:rPr>
          <w:rFonts w:ascii="Arial" w:hAnsi="Arial" w:cs="Arial"/>
          <w:lang w:eastAsia="x-none"/>
        </w:rPr>
        <w:t xml:space="preserve">, в т.ч. </w:t>
      </w:r>
      <w:r w:rsidRPr="002E1CA2">
        <w:rPr>
          <w:rFonts w:ascii="Arial" w:hAnsi="Arial" w:cs="Arial"/>
          <w:lang w:eastAsia="x-none"/>
        </w:rPr>
        <w:t>“</w:t>
      </w:r>
      <w:r>
        <w:rPr>
          <w:rFonts w:ascii="Arial" w:hAnsi="Arial" w:cs="Arial"/>
          <w:lang w:eastAsia="x-none"/>
        </w:rPr>
        <w:t>Про захоронення відходів</w:t>
      </w:r>
      <w:r w:rsidRPr="002E1CA2">
        <w:rPr>
          <w:rFonts w:ascii="Arial" w:hAnsi="Arial" w:cs="Arial"/>
          <w:lang w:eastAsia="x-none"/>
        </w:rPr>
        <w:t>”</w:t>
      </w:r>
      <w:r>
        <w:rPr>
          <w:rFonts w:ascii="Arial" w:hAnsi="Arial" w:cs="Arial"/>
          <w:lang w:eastAsia="x-none"/>
        </w:rPr>
        <w:t xml:space="preserve">, </w:t>
      </w:r>
      <w:r w:rsidRPr="002E1CA2">
        <w:rPr>
          <w:rFonts w:ascii="Arial" w:hAnsi="Arial" w:cs="Arial"/>
          <w:lang w:eastAsia="x-none"/>
        </w:rPr>
        <w:t>“</w:t>
      </w:r>
      <w:r>
        <w:rPr>
          <w:rFonts w:ascii="Arial" w:hAnsi="Arial" w:cs="Arial"/>
          <w:lang w:eastAsia="x-none"/>
        </w:rPr>
        <w:t>Про побутові відходи</w:t>
      </w:r>
      <w:r w:rsidRPr="002E1CA2">
        <w:rPr>
          <w:rFonts w:ascii="Arial" w:hAnsi="Arial" w:cs="Arial"/>
          <w:lang w:eastAsia="x-none"/>
        </w:rPr>
        <w:t>”</w:t>
      </w:r>
      <w:r>
        <w:rPr>
          <w:rFonts w:ascii="Arial" w:hAnsi="Arial" w:cs="Arial"/>
          <w:lang w:eastAsia="x-none"/>
        </w:rPr>
        <w:t xml:space="preserve"> та ін.  </w:t>
      </w:r>
      <w:r>
        <w:rPr>
          <w:rFonts w:ascii="Helvetica" w:hAnsi="Helvetica" w:cs="Helvetica"/>
          <w:sz w:val="21"/>
          <w:szCs w:val="21"/>
          <w:shd w:val="clear" w:color="auto" w:fill="FFFFFF"/>
        </w:rPr>
        <w:t>В</w:t>
      </w:r>
      <w:r w:rsidR="001C160D">
        <w:rPr>
          <w:rFonts w:ascii="Helvetica" w:hAnsi="Helvetica" w:cs="Helvetica"/>
          <w:sz w:val="21"/>
          <w:szCs w:val="21"/>
          <w:shd w:val="clear" w:color="auto" w:fill="FFFFFF"/>
        </w:rPr>
        <w:t>ажливим є прийняття базового закону про відходи, який встановить основоположні засади та рамки для управління всіма видами відходів</w:t>
      </w:r>
      <w:r>
        <w:rPr>
          <w:rFonts w:ascii="Helvetica" w:hAnsi="Helvetica" w:cs="Helvetica"/>
          <w:sz w:val="21"/>
          <w:szCs w:val="21"/>
          <w:shd w:val="clear" w:color="auto" w:fill="FFFFFF"/>
        </w:rPr>
        <w:t xml:space="preserve"> та операцій з відходами</w:t>
      </w:r>
      <w:r w:rsidR="001C160D">
        <w:rPr>
          <w:rFonts w:ascii="Helvetica" w:hAnsi="Helvetica" w:cs="Helvetica"/>
          <w:sz w:val="21"/>
          <w:szCs w:val="21"/>
          <w:shd w:val="clear" w:color="auto" w:fill="FFFFFF"/>
        </w:rPr>
        <w:t>.</w:t>
      </w:r>
      <w:r>
        <w:rPr>
          <w:rFonts w:ascii="Helvetica" w:hAnsi="Helvetica" w:cs="Helvetica"/>
          <w:sz w:val="21"/>
          <w:szCs w:val="21"/>
          <w:shd w:val="clear" w:color="auto" w:fill="FFFFFF"/>
        </w:rPr>
        <w:t xml:space="preserve"> </w:t>
      </w:r>
      <w:r w:rsidR="000E3304" w:rsidRPr="002E1CA2">
        <w:rPr>
          <w:rFonts w:ascii="Helvetica" w:hAnsi="Helvetica" w:cs="Helvetica"/>
          <w:sz w:val="21"/>
          <w:szCs w:val="21"/>
          <w:shd w:val="clear" w:color="auto" w:fill="FFFFFF"/>
        </w:rPr>
        <w:t xml:space="preserve">Таким чином, даний пункт </w:t>
      </w:r>
      <w:r w:rsidR="000E3304" w:rsidRPr="0001229C">
        <w:rPr>
          <w:rFonts w:ascii="Helvetica" w:hAnsi="Helvetica" w:cs="Helvetica"/>
          <w:sz w:val="21"/>
          <w:szCs w:val="21"/>
          <w:shd w:val="clear" w:color="auto" w:fill="FFFFFF"/>
        </w:rPr>
        <w:t>Стратегії не виконано.</w:t>
      </w:r>
    </w:p>
    <w:p w:rsidR="000E3304" w:rsidRPr="00170699" w:rsidRDefault="000E3304" w:rsidP="00956E4C">
      <w:pPr>
        <w:pStyle w:val="ListParagraph"/>
        <w:numPr>
          <w:ilvl w:val="0"/>
          <w:numId w:val="2"/>
        </w:numPr>
        <w:spacing w:after="0" w:line="240" w:lineRule="auto"/>
        <w:ind w:left="0" w:firstLine="426"/>
        <w:contextualSpacing w:val="0"/>
        <w:jc w:val="both"/>
        <w:rPr>
          <w:rFonts w:ascii="Arial" w:hAnsi="Arial" w:cs="Arial"/>
          <w:i/>
          <w:lang w:eastAsia="x-none"/>
        </w:rPr>
      </w:pPr>
      <w:r w:rsidRPr="0001229C">
        <w:rPr>
          <w:rFonts w:ascii="Arial" w:hAnsi="Arial" w:cs="Arial"/>
          <w:i/>
          <w:lang w:eastAsia="x-none"/>
        </w:rPr>
        <w:t>Розроблення необхідних</w:t>
      </w:r>
      <w:r w:rsidRPr="00170699">
        <w:rPr>
          <w:rFonts w:ascii="Arial" w:hAnsi="Arial" w:cs="Arial"/>
          <w:i/>
          <w:lang w:eastAsia="x-none"/>
        </w:rPr>
        <w:t xml:space="preserve"> технічних регламентів з питань поводження з відходами.</w:t>
      </w:r>
    </w:p>
    <w:p w:rsidR="000E3304" w:rsidRPr="0001229C" w:rsidRDefault="000E3304" w:rsidP="00956E4C">
      <w:pPr>
        <w:spacing w:after="0"/>
        <w:jc w:val="both"/>
        <w:rPr>
          <w:rFonts w:ascii="Arial" w:hAnsi="Arial" w:cs="Arial"/>
        </w:rPr>
      </w:pPr>
      <w:r w:rsidRPr="00412779">
        <w:rPr>
          <w:rFonts w:ascii="Arial" w:hAnsi="Arial" w:cs="Arial"/>
        </w:rPr>
        <w:t xml:space="preserve">Відповідно до ЗУ “Про технічні регламенти та процедури оцінки відповідності” (який втратив чинність, втім визначення технічного регламенту залишилося в силі), технічний регламент - закон України  або  нормативно-правовий  акт,  прийнятий  Кабінетом Міністрів  України,  у якому визначено  характеристики продукції або пов'язані з нею  процеси  чи  способи  виробництва,  а  також  вимоги  до  послуг,  включаючи  відповідні </w:t>
      </w:r>
      <w:r w:rsidRPr="00412779">
        <w:rPr>
          <w:rFonts w:ascii="Arial" w:hAnsi="Arial" w:cs="Arial"/>
        </w:rPr>
        <w:br/>
        <w:t>положення,  дотримання яких є обов'язковим. Він може також містити  вимоги   до   термінології,  позначок,  пакування,  маркування  чи  етикетування,  які застосовуються до певної продукції,  процесу чи  способу виробництва.  Таким чином, технічний регламент може не бути окремим документом, а міститися й у законах “Про відходи”, “Про батарейки, батареї акумулятори”, “Про відходи електричного та електронного обладнання”. Втім, першочерговим є прийняття базового законодавства, а тоді вже низки підзаконних актів, які міститимуть технічні вимоги, вимоги до маркування продукції та ін.</w:t>
      </w:r>
      <w:r w:rsidR="00B90251">
        <w:rPr>
          <w:rFonts w:ascii="Arial" w:hAnsi="Arial" w:cs="Arial"/>
        </w:rPr>
        <w:t xml:space="preserve"> Тому</w:t>
      </w:r>
      <w:r w:rsidRPr="00412779">
        <w:rPr>
          <w:rFonts w:ascii="Arial" w:hAnsi="Arial" w:cs="Arial"/>
        </w:rPr>
        <w:t xml:space="preserve">, даний захід </w:t>
      </w:r>
      <w:r w:rsidRPr="0001229C">
        <w:rPr>
          <w:rFonts w:ascii="Arial" w:hAnsi="Arial" w:cs="Arial"/>
        </w:rPr>
        <w:t>не виконано.</w:t>
      </w:r>
    </w:p>
    <w:p w:rsidR="000E3304" w:rsidRPr="0001229C" w:rsidRDefault="000E3304" w:rsidP="00956E4C">
      <w:pPr>
        <w:pStyle w:val="ListParagraph"/>
        <w:numPr>
          <w:ilvl w:val="0"/>
          <w:numId w:val="2"/>
        </w:numPr>
        <w:spacing w:after="0" w:line="240" w:lineRule="auto"/>
        <w:ind w:left="0" w:firstLine="426"/>
        <w:contextualSpacing w:val="0"/>
        <w:jc w:val="both"/>
        <w:rPr>
          <w:rFonts w:ascii="Arial" w:hAnsi="Arial" w:cs="Arial"/>
          <w:i/>
          <w:lang w:eastAsia="x-none"/>
        </w:rPr>
      </w:pPr>
      <w:r w:rsidRPr="0001229C">
        <w:rPr>
          <w:rFonts w:ascii="Arial" w:hAnsi="Arial" w:cs="Arial"/>
          <w:i/>
          <w:lang w:eastAsia="x-none"/>
        </w:rPr>
        <w:t>Удосконалення нормативно-правової бази з питань організації роздільного збирання усіх відходів та їх перероблення і утилізації.</w:t>
      </w:r>
    </w:p>
    <w:p w:rsidR="000E3304" w:rsidRPr="0001229C" w:rsidRDefault="00CD1EE9" w:rsidP="00956E4C">
      <w:pPr>
        <w:spacing w:after="0"/>
        <w:ind w:firstLine="426"/>
        <w:jc w:val="both"/>
        <w:rPr>
          <w:rFonts w:ascii="Arial" w:hAnsi="Arial" w:cs="Arial"/>
        </w:rPr>
      </w:pPr>
      <w:r w:rsidRPr="0001229C">
        <w:rPr>
          <w:rFonts w:ascii="Arial" w:hAnsi="Arial" w:cs="Arial"/>
        </w:rPr>
        <w:t>На даному етапі, н</w:t>
      </w:r>
      <w:r w:rsidR="000E3304" w:rsidRPr="0001229C">
        <w:rPr>
          <w:rFonts w:ascii="Arial" w:hAnsi="Arial" w:cs="Arial"/>
        </w:rPr>
        <w:t xml:space="preserve">ормативно-правова база з питань відходів потребує не удосконалення, а цілковитого реформування з урахуванням вимог європейського законодавства. </w:t>
      </w:r>
      <w:r w:rsidR="00100008">
        <w:rPr>
          <w:rFonts w:ascii="Arial" w:hAnsi="Arial" w:cs="Arial"/>
        </w:rPr>
        <w:t>Тому, в першу чергу очікується прийняття Рамкового закону про відходи. Даний захід Стратегії не виконано.</w:t>
      </w:r>
    </w:p>
    <w:p w:rsidR="000E3304" w:rsidRPr="0001229C" w:rsidRDefault="000E3304" w:rsidP="00956E4C">
      <w:pPr>
        <w:pStyle w:val="ListParagraph"/>
        <w:numPr>
          <w:ilvl w:val="0"/>
          <w:numId w:val="2"/>
        </w:numPr>
        <w:spacing w:after="0" w:line="240" w:lineRule="auto"/>
        <w:ind w:left="0" w:firstLine="426"/>
        <w:contextualSpacing w:val="0"/>
        <w:jc w:val="both"/>
        <w:rPr>
          <w:rFonts w:ascii="Arial" w:hAnsi="Arial" w:cs="Arial"/>
          <w:i/>
          <w:lang w:eastAsia="x-none"/>
        </w:rPr>
      </w:pPr>
      <w:r w:rsidRPr="0001229C">
        <w:rPr>
          <w:rFonts w:ascii="Arial" w:hAnsi="Arial" w:cs="Arial"/>
          <w:i/>
          <w:lang w:eastAsia="x-none"/>
        </w:rPr>
        <w:t>Прийняття необхідних рішень щодо утворення єдиного центру із забезпечення виконання міжнародних конвенцій, що регулюють питання поводження з небезпечними відходами та речовинами, створивши умови для ефективного виконання зобов’язань, що випливають із членства України в Базельській конвенції про контроль за транскордонним перевезенням небезпечних відходів та їх видаленням (1989 рік), Ротердамській конвенції про процедуру попередньої обґрунтованої згоди відносно окремих небезпечних хімічних речовин (1998 рік), Стокгольмській конвенції про стійкі органічні забруднення (2001 рік) та Мінаматській конвенції про ртуть (2017 рік);</w:t>
      </w:r>
    </w:p>
    <w:p w:rsidR="000E3304" w:rsidRPr="0001229C" w:rsidRDefault="000E3304" w:rsidP="00956E4C">
      <w:pPr>
        <w:pStyle w:val="ListParagraph"/>
        <w:spacing w:after="0"/>
        <w:ind w:left="0" w:firstLine="426"/>
        <w:contextualSpacing w:val="0"/>
        <w:jc w:val="both"/>
        <w:rPr>
          <w:rFonts w:ascii="Arial" w:hAnsi="Arial" w:cs="Arial"/>
        </w:rPr>
      </w:pPr>
      <w:r w:rsidRPr="0001229C">
        <w:rPr>
          <w:rFonts w:ascii="Arial" w:hAnsi="Arial" w:cs="Arial"/>
        </w:rPr>
        <w:t>Відповідно до інформації, наданої Мінприроди, на даний мом</w:t>
      </w:r>
      <w:r w:rsidR="00CD1EE9" w:rsidRPr="0001229C">
        <w:rPr>
          <w:rFonts w:ascii="Arial" w:hAnsi="Arial" w:cs="Arial"/>
        </w:rPr>
        <w:t>ент проходить узгодження проект</w:t>
      </w:r>
      <w:r w:rsidRPr="0001229C">
        <w:rPr>
          <w:rFonts w:ascii="Arial" w:hAnsi="Arial" w:cs="Arial"/>
        </w:rPr>
        <w:t xml:space="preserve"> наказу Мінприроди “Про виділений центр з виконання міжнародних конвенцій”, яким передбачено покладання функцій виділеного центру з питань виконання та впровадження Базельської конвенції, Ротердамської конвенції, Стокгольмської конвенції, Мінаматської конвенції на Державну екологічну академію післядипломної ос</w:t>
      </w:r>
      <w:r w:rsidR="00CD1EE9" w:rsidRPr="0001229C">
        <w:rPr>
          <w:rFonts w:ascii="Arial" w:hAnsi="Arial" w:cs="Arial"/>
        </w:rPr>
        <w:t>віти та управління.</w:t>
      </w:r>
      <w:r w:rsidR="000D655D">
        <w:rPr>
          <w:rFonts w:ascii="Arial" w:hAnsi="Arial" w:cs="Arial"/>
        </w:rPr>
        <w:t xml:space="preserve"> Таким чином, даний захід С</w:t>
      </w:r>
      <w:r w:rsidRPr="0001229C">
        <w:rPr>
          <w:rFonts w:ascii="Arial" w:hAnsi="Arial" w:cs="Arial"/>
        </w:rPr>
        <w:t>тратегії не виконано.</w:t>
      </w:r>
    </w:p>
    <w:p w:rsidR="000E3304" w:rsidRPr="00412779" w:rsidRDefault="000E3304" w:rsidP="00956E4C">
      <w:pPr>
        <w:pStyle w:val="ListParagraph"/>
        <w:numPr>
          <w:ilvl w:val="0"/>
          <w:numId w:val="2"/>
        </w:numPr>
        <w:spacing w:after="0" w:line="240" w:lineRule="auto"/>
        <w:ind w:left="0" w:firstLine="426"/>
        <w:contextualSpacing w:val="0"/>
        <w:jc w:val="both"/>
        <w:rPr>
          <w:rFonts w:ascii="Arial" w:hAnsi="Arial" w:cs="Arial"/>
          <w:i/>
          <w:lang w:eastAsia="x-none"/>
        </w:rPr>
      </w:pPr>
      <w:r w:rsidRPr="00412779">
        <w:rPr>
          <w:rFonts w:ascii="Arial" w:hAnsi="Arial" w:cs="Arial"/>
          <w:i/>
          <w:lang w:eastAsia="x-none"/>
        </w:rPr>
        <w:t>Утворення міжвідомчої координаційної ради з науково-дослідних робіт з багаторазового використання природних ресурсів та перероблення і утилізація відходів при Національній академії наук.</w:t>
      </w:r>
    </w:p>
    <w:p w:rsidR="000E3304" w:rsidRPr="0001229C" w:rsidRDefault="000E3304" w:rsidP="00956E4C">
      <w:pPr>
        <w:pStyle w:val="ListParagraph"/>
        <w:spacing w:after="0"/>
        <w:ind w:left="0" w:firstLine="426"/>
        <w:contextualSpacing w:val="0"/>
        <w:jc w:val="both"/>
        <w:rPr>
          <w:rFonts w:ascii="Arial" w:hAnsi="Arial" w:cs="Arial"/>
          <w:lang w:eastAsia="x-none"/>
        </w:rPr>
      </w:pPr>
      <w:r w:rsidRPr="00412779">
        <w:rPr>
          <w:rFonts w:ascii="Arial" w:hAnsi="Arial" w:cs="Arial"/>
          <w:lang w:eastAsia="x-none"/>
        </w:rPr>
        <w:t xml:space="preserve">Відповідно до Національного плану управління відходів, виконання даного заходу перенесено на 2020 рік. Тому, на даному етапі </w:t>
      </w:r>
      <w:r w:rsidRPr="0001229C">
        <w:rPr>
          <w:rFonts w:ascii="Arial" w:hAnsi="Arial" w:cs="Arial"/>
          <w:lang w:eastAsia="x-none"/>
        </w:rPr>
        <w:t>він не виконаний.</w:t>
      </w:r>
    </w:p>
    <w:p w:rsidR="000E3304" w:rsidRPr="0001229C" w:rsidRDefault="000E3304" w:rsidP="00956E4C">
      <w:pPr>
        <w:pStyle w:val="ListParagraph"/>
        <w:numPr>
          <w:ilvl w:val="0"/>
          <w:numId w:val="2"/>
        </w:numPr>
        <w:spacing w:after="0" w:line="240" w:lineRule="auto"/>
        <w:ind w:left="0" w:firstLine="426"/>
        <w:contextualSpacing w:val="0"/>
        <w:jc w:val="both"/>
        <w:rPr>
          <w:rFonts w:ascii="Arial" w:hAnsi="Arial" w:cs="Arial"/>
          <w:i/>
          <w:lang w:eastAsia="x-none"/>
        </w:rPr>
      </w:pPr>
      <w:r w:rsidRPr="0001229C">
        <w:rPr>
          <w:rFonts w:ascii="Arial" w:hAnsi="Arial" w:cs="Arial"/>
          <w:i/>
          <w:lang w:eastAsia="x-none"/>
        </w:rPr>
        <w:lastRenderedPageBreak/>
        <w:t>Розроблення типового проекту навчального плану з багаторазового використання природних ресурсів та перероблення і утилізації відходів, орієнтованого на впровадження якісних змін у цій сфері та опрацювання питання щодо можливості його використання у вищих навчальних закладах, що здійснюють підготовку фахівців з екологічної безпеки та безпеки життєдіяльності.</w:t>
      </w:r>
      <w:r w:rsidR="00F850DA" w:rsidRPr="0001229C">
        <w:rPr>
          <w:rFonts w:ascii="Arial" w:hAnsi="Arial" w:cs="Arial"/>
          <w:i/>
          <w:lang w:eastAsia="x-none"/>
        </w:rPr>
        <w:t xml:space="preserve"> </w:t>
      </w:r>
    </w:p>
    <w:p w:rsidR="00F850DA" w:rsidRPr="00F850DA" w:rsidRDefault="00F850DA" w:rsidP="00956E4C">
      <w:pPr>
        <w:spacing w:after="0" w:line="240" w:lineRule="auto"/>
        <w:ind w:firstLine="284"/>
        <w:jc w:val="both"/>
        <w:rPr>
          <w:rFonts w:ascii="Arial" w:hAnsi="Arial" w:cs="Arial"/>
          <w:lang w:eastAsia="x-none"/>
        </w:rPr>
      </w:pPr>
      <w:r>
        <w:rPr>
          <w:rFonts w:ascii="Arial" w:hAnsi="Arial" w:cs="Arial"/>
          <w:lang w:eastAsia="x-none"/>
        </w:rPr>
        <w:t>Інформація про виконання даного заходу в загальнодоступних джерелах відсу</w:t>
      </w:r>
      <w:r w:rsidR="000D655D">
        <w:rPr>
          <w:rFonts w:ascii="Arial" w:hAnsi="Arial" w:cs="Arial"/>
          <w:lang w:eastAsia="x-none"/>
        </w:rPr>
        <w:t>тня. Даних, про виконання цього</w:t>
      </w:r>
      <w:r>
        <w:rPr>
          <w:rFonts w:ascii="Arial" w:hAnsi="Arial" w:cs="Arial"/>
          <w:lang w:eastAsia="x-none"/>
        </w:rPr>
        <w:t xml:space="preserve"> заходу, на запити ЕПЛ до Мінприроди та Мінрегіону не надано.</w:t>
      </w:r>
    </w:p>
    <w:p w:rsidR="000E3304" w:rsidRDefault="000E3304" w:rsidP="00956E4C">
      <w:pPr>
        <w:pStyle w:val="ListParagraph"/>
        <w:numPr>
          <w:ilvl w:val="0"/>
          <w:numId w:val="2"/>
        </w:numPr>
        <w:spacing w:after="0" w:line="240" w:lineRule="auto"/>
        <w:ind w:left="0" w:firstLine="284"/>
        <w:contextualSpacing w:val="0"/>
        <w:jc w:val="both"/>
        <w:rPr>
          <w:rFonts w:ascii="Arial" w:hAnsi="Arial" w:cs="Arial"/>
          <w:i/>
          <w:lang w:eastAsia="x-none"/>
        </w:rPr>
      </w:pPr>
      <w:r w:rsidRPr="00412779">
        <w:rPr>
          <w:rFonts w:ascii="Arial" w:hAnsi="Arial" w:cs="Arial"/>
          <w:i/>
          <w:lang w:eastAsia="x-none"/>
        </w:rPr>
        <w:t>Проведення наукового дослідження для визначення потреби до 2030 року у фахівцях з екологічної безпеки та безпеки життєдіяльності.</w:t>
      </w:r>
    </w:p>
    <w:p w:rsidR="00F850DA" w:rsidRPr="00F850DA" w:rsidRDefault="00F850DA" w:rsidP="00956E4C">
      <w:pPr>
        <w:spacing w:after="0" w:line="240" w:lineRule="auto"/>
        <w:ind w:firstLine="284"/>
        <w:jc w:val="both"/>
        <w:rPr>
          <w:rFonts w:ascii="Arial" w:hAnsi="Arial" w:cs="Arial"/>
          <w:lang w:eastAsia="x-none"/>
        </w:rPr>
      </w:pPr>
      <w:r>
        <w:rPr>
          <w:rFonts w:ascii="Arial" w:hAnsi="Arial" w:cs="Arial"/>
          <w:lang w:eastAsia="x-none"/>
        </w:rPr>
        <w:t>Інформація про виконання даного заходу в загальнодоступних джерелах відсутня. Даних, пр</w:t>
      </w:r>
      <w:r w:rsidR="000D655D">
        <w:rPr>
          <w:rFonts w:ascii="Arial" w:hAnsi="Arial" w:cs="Arial"/>
          <w:lang w:eastAsia="x-none"/>
        </w:rPr>
        <w:t>о виконання цього</w:t>
      </w:r>
      <w:r>
        <w:rPr>
          <w:rFonts w:ascii="Arial" w:hAnsi="Arial" w:cs="Arial"/>
          <w:lang w:eastAsia="x-none"/>
        </w:rPr>
        <w:t xml:space="preserve"> заходу, на запити ЕПЛ до Мінприроди та Мінрегіону не надано.</w:t>
      </w:r>
    </w:p>
    <w:p w:rsidR="000E3304" w:rsidRDefault="000E3304" w:rsidP="00956E4C">
      <w:pPr>
        <w:pStyle w:val="ListParagraph"/>
        <w:numPr>
          <w:ilvl w:val="0"/>
          <w:numId w:val="2"/>
        </w:numPr>
        <w:spacing w:after="0" w:line="240" w:lineRule="auto"/>
        <w:ind w:left="0" w:firstLine="284"/>
        <w:contextualSpacing w:val="0"/>
        <w:jc w:val="both"/>
        <w:rPr>
          <w:rFonts w:ascii="Arial" w:hAnsi="Arial" w:cs="Arial"/>
          <w:i/>
          <w:lang w:eastAsia="x-none"/>
        </w:rPr>
      </w:pPr>
      <w:r w:rsidRPr="00412779">
        <w:rPr>
          <w:rFonts w:ascii="Arial" w:hAnsi="Arial" w:cs="Arial"/>
          <w:i/>
          <w:lang w:eastAsia="x-none"/>
        </w:rPr>
        <w:t>Розроблення плану заходів щодо проведення загальнодержавної кампанії з питань управління відходами (багаторазового використання природних ресурсів та перероблення і утилізації відходів).</w:t>
      </w:r>
    </w:p>
    <w:p w:rsidR="000E3304" w:rsidRDefault="00F850DA" w:rsidP="00B756BB">
      <w:pPr>
        <w:spacing w:after="0" w:line="240" w:lineRule="auto"/>
        <w:ind w:firstLine="284"/>
        <w:jc w:val="both"/>
        <w:rPr>
          <w:rFonts w:ascii="Arial" w:hAnsi="Arial" w:cs="Arial"/>
          <w:lang w:eastAsia="x-none"/>
        </w:rPr>
      </w:pPr>
      <w:r w:rsidRPr="00F850DA">
        <w:rPr>
          <w:rFonts w:ascii="Arial" w:hAnsi="Arial" w:cs="Arial"/>
          <w:lang w:eastAsia="x-none"/>
        </w:rPr>
        <w:t>Інформація про виконання даного заходу в загальнодоступних джерелах відсу</w:t>
      </w:r>
      <w:r w:rsidR="000D655D">
        <w:rPr>
          <w:rFonts w:ascii="Arial" w:hAnsi="Arial" w:cs="Arial"/>
          <w:lang w:eastAsia="x-none"/>
        </w:rPr>
        <w:t>тня. Даних, про виконання цього</w:t>
      </w:r>
      <w:r w:rsidRPr="00F850DA">
        <w:rPr>
          <w:rFonts w:ascii="Arial" w:hAnsi="Arial" w:cs="Arial"/>
          <w:lang w:eastAsia="x-none"/>
        </w:rPr>
        <w:t xml:space="preserve"> заходу, на запити ЕПЛ до Мінприроди та Мінрегіону не надано.</w:t>
      </w:r>
    </w:p>
    <w:p w:rsidR="00B756BB" w:rsidRPr="00B756BB" w:rsidRDefault="00B756BB" w:rsidP="00B756BB">
      <w:pPr>
        <w:spacing w:after="0" w:line="240" w:lineRule="auto"/>
        <w:ind w:firstLine="284"/>
        <w:jc w:val="both"/>
        <w:rPr>
          <w:rFonts w:ascii="Arial" w:hAnsi="Arial" w:cs="Arial"/>
          <w:lang w:eastAsia="x-none"/>
        </w:rPr>
      </w:pPr>
    </w:p>
    <w:p w:rsidR="00C1460D" w:rsidRPr="00C1460D" w:rsidRDefault="00C1460D" w:rsidP="00956E4C">
      <w:pPr>
        <w:spacing w:after="0"/>
        <w:ind w:firstLine="567"/>
        <w:jc w:val="both"/>
        <w:rPr>
          <w:rFonts w:ascii="Arial" w:hAnsi="Arial" w:cs="Arial"/>
          <w:b/>
          <w:lang w:eastAsia="x-none"/>
        </w:rPr>
      </w:pPr>
      <w:r w:rsidRPr="00C1460D">
        <w:rPr>
          <w:rFonts w:ascii="Arial" w:hAnsi="Arial" w:cs="Arial"/>
          <w:b/>
          <w:lang w:eastAsia="x-none"/>
        </w:rPr>
        <w:t>Крім вище перерахованих заходів, розділом Стратегії «Показники реалізації Стратегії» передбачається досягнення на першому етапі реалізації таких цільових показників:</w:t>
      </w:r>
    </w:p>
    <w:p w:rsidR="00C1460D" w:rsidRPr="00C1460D" w:rsidRDefault="00C1460D" w:rsidP="00956E4C">
      <w:pPr>
        <w:spacing w:after="0"/>
        <w:ind w:firstLine="567"/>
        <w:jc w:val="both"/>
        <w:rPr>
          <w:rFonts w:ascii="Arial" w:hAnsi="Arial" w:cs="Arial"/>
          <w:lang w:eastAsia="x-none"/>
        </w:rPr>
      </w:pPr>
      <w:r w:rsidRPr="00C1460D">
        <w:rPr>
          <w:rFonts w:ascii="Arial" w:hAnsi="Arial" w:cs="Arial"/>
          <w:lang w:eastAsia="x-none"/>
        </w:rPr>
        <w:t>Запобігання утворенню відходів:</w:t>
      </w:r>
    </w:p>
    <w:p w:rsidR="00C1460D" w:rsidRPr="00956E4C" w:rsidRDefault="00C1460D" w:rsidP="00956E4C">
      <w:pPr>
        <w:pStyle w:val="ListParagraph"/>
        <w:numPr>
          <w:ilvl w:val="0"/>
          <w:numId w:val="7"/>
        </w:numPr>
        <w:spacing w:after="0" w:line="240" w:lineRule="auto"/>
        <w:ind w:left="0" w:firstLine="426"/>
        <w:contextualSpacing w:val="0"/>
        <w:jc w:val="both"/>
        <w:rPr>
          <w:rFonts w:ascii="Arial" w:hAnsi="Arial" w:cs="Arial"/>
          <w:i/>
          <w:lang w:eastAsia="x-none"/>
        </w:rPr>
      </w:pPr>
      <w:r w:rsidRPr="00956E4C">
        <w:rPr>
          <w:rFonts w:ascii="Arial" w:hAnsi="Arial" w:cs="Arial"/>
          <w:i/>
          <w:lang w:eastAsia="x-none"/>
        </w:rPr>
        <w:t xml:space="preserve">Створення мережі центрів запровадження більш чистих виробництв (технологій) для мінімізації обсягів </w:t>
      </w:r>
      <w:r w:rsidR="00956E4C">
        <w:rPr>
          <w:rFonts w:ascii="Arial" w:hAnsi="Arial" w:cs="Arial"/>
          <w:i/>
          <w:lang w:eastAsia="x-none"/>
        </w:rPr>
        <w:t>утворення відходів  - 5 одиниць.</w:t>
      </w:r>
    </w:p>
    <w:p w:rsidR="00C1460D" w:rsidRPr="00C1460D" w:rsidRDefault="00C1460D" w:rsidP="00956E4C">
      <w:pPr>
        <w:spacing w:after="0" w:line="240" w:lineRule="auto"/>
        <w:ind w:firstLine="426"/>
        <w:jc w:val="both"/>
        <w:rPr>
          <w:rFonts w:ascii="Arial" w:hAnsi="Arial" w:cs="Arial"/>
          <w:lang w:eastAsia="x-none"/>
        </w:rPr>
      </w:pPr>
      <w:r w:rsidRPr="00C1460D">
        <w:rPr>
          <w:rFonts w:ascii="Arial" w:hAnsi="Arial" w:cs="Arial"/>
        </w:rPr>
        <w:t>На офіційному сайті Державної статистичної служби</w:t>
      </w:r>
      <w:r w:rsidR="00956E4C">
        <w:rPr>
          <w:rFonts w:ascii="Arial" w:hAnsi="Arial" w:cs="Arial"/>
        </w:rPr>
        <w:t xml:space="preserve"> України (Далі - Держстат)</w:t>
      </w:r>
      <w:r w:rsidRPr="00C1460D">
        <w:rPr>
          <w:rFonts w:ascii="Arial" w:hAnsi="Arial" w:cs="Arial"/>
        </w:rPr>
        <w:t xml:space="preserve"> відсутня статистична інформація про кількість центрів запровадження більш чистих виробництв (технологій) для мінімізації обсягів утворення відходів.</w:t>
      </w:r>
      <w:r w:rsidR="00956E4C">
        <w:rPr>
          <w:rFonts w:ascii="Arial" w:hAnsi="Arial" w:cs="Arial"/>
        </w:rPr>
        <w:t xml:space="preserve"> Відсутня подібна інформація й серед</w:t>
      </w:r>
      <w:r w:rsidRPr="00C1460D">
        <w:rPr>
          <w:rFonts w:ascii="Arial" w:hAnsi="Arial" w:cs="Arial"/>
        </w:rPr>
        <w:t xml:space="preserve"> статистичних даних, розміщених на сайті Мінрегіону.</w:t>
      </w:r>
      <w:r w:rsidR="00956E4C">
        <w:rPr>
          <w:rFonts w:ascii="Arial" w:hAnsi="Arial" w:cs="Arial"/>
        </w:rPr>
        <w:t xml:space="preserve"> </w:t>
      </w:r>
      <w:r w:rsidR="008B0BD2" w:rsidRPr="00956E4C">
        <w:rPr>
          <w:rFonts w:ascii="Arial" w:hAnsi="Arial" w:cs="Arial"/>
          <w:lang w:eastAsia="x-none"/>
        </w:rPr>
        <w:t>Даних, пр</w:t>
      </w:r>
      <w:r w:rsidR="008B0BD2">
        <w:rPr>
          <w:rFonts w:ascii="Arial" w:hAnsi="Arial" w:cs="Arial"/>
          <w:lang w:eastAsia="x-none"/>
        </w:rPr>
        <w:t>о досягнення відповідного цільового показника</w:t>
      </w:r>
      <w:r w:rsidR="008B0BD2" w:rsidRPr="00956E4C">
        <w:rPr>
          <w:rFonts w:ascii="Arial" w:hAnsi="Arial" w:cs="Arial"/>
          <w:lang w:eastAsia="x-none"/>
        </w:rPr>
        <w:t>, на запити ЕПЛ до Мінприроди та Мінрегіону не надано.</w:t>
      </w:r>
    </w:p>
    <w:p w:rsidR="00C1460D" w:rsidRPr="00956E4C" w:rsidRDefault="00C1460D" w:rsidP="00956E4C">
      <w:pPr>
        <w:pStyle w:val="ListParagraph"/>
        <w:numPr>
          <w:ilvl w:val="0"/>
          <w:numId w:val="7"/>
        </w:numPr>
        <w:spacing w:after="0"/>
        <w:ind w:left="0" w:firstLine="426"/>
        <w:contextualSpacing w:val="0"/>
        <w:jc w:val="both"/>
        <w:rPr>
          <w:rFonts w:ascii="Arial" w:hAnsi="Arial" w:cs="Arial"/>
          <w:i/>
        </w:rPr>
      </w:pPr>
      <w:r w:rsidRPr="00956E4C">
        <w:rPr>
          <w:rFonts w:ascii="Arial" w:hAnsi="Arial" w:cs="Arial"/>
          <w:i/>
          <w:lang w:eastAsia="x-none"/>
        </w:rPr>
        <w:t xml:space="preserve">Прийняття нормативно-правових актів щодо запровадження екодизайну товарів для споживання, які довше функціонуватимуть та будуть більш пристосованими до повторного використання чи утилізації, у тому числі </w:t>
      </w:r>
      <w:r w:rsidR="00956E4C" w:rsidRPr="00956E4C">
        <w:rPr>
          <w:rFonts w:ascii="Arial" w:hAnsi="Arial" w:cs="Arial"/>
          <w:i/>
          <w:lang w:eastAsia="x-none"/>
        </w:rPr>
        <w:t>шляхом перероблення - 2 одиниці.</w:t>
      </w:r>
    </w:p>
    <w:p w:rsidR="00C1460D" w:rsidRPr="00412779" w:rsidRDefault="00C1460D" w:rsidP="00956E4C">
      <w:pPr>
        <w:spacing w:after="0"/>
        <w:ind w:firstLine="426"/>
        <w:jc w:val="both"/>
        <w:rPr>
          <w:rFonts w:ascii="Arial" w:hAnsi="Arial" w:cs="Arial"/>
          <w:lang w:eastAsia="x-none"/>
        </w:rPr>
      </w:pPr>
      <w:r>
        <w:rPr>
          <w:rFonts w:ascii="Arial" w:hAnsi="Arial" w:cs="Arial"/>
          <w:lang w:eastAsia="x-none"/>
        </w:rPr>
        <w:t xml:space="preserve">Нормативно-правових актів щодо запровадження екодизайну товарів для споживання не приймалося. Втім, такі акти повинні прийматися після прийняття Рамкового закону про відходи, робота над яким ще триває. Крім того, відповідно до Національного плану управління відходами встановлення вимог до маркування та дизайну упаковки, обмежень щодо використання небезпечних речовин в упаковці планується у річний строк після прийняття закону про відходи упаковки. </w:t>
      </w:r>
      <w:r w:rsidR="00956E4C">
        <w:rPr>
          <w:rFonts w:ascii="Arial" w:hAnsi="Arial" w:cs="Arial"/>
          <w:lang w:eastAsia="x-none"/>
        </w:rPr>
        <w:t>Таким чином, цільовий показник не досягнуто.</w:t>
      </w:r>
    </w:p>
    <w:p w:rsidR="00C1460D" w:rsidRPr="00956E4C" w:rsidRDefault="00C1460D" w:rsidP="00956E4C">
      <w:pPr>
        <w:pStyle w:val="ListParagraph"/>
        <w:numPr>
          <w:ilvl w:val="0"/>
          <w:numId w:val="7"/>
        </w:numPr>
        <w:spacing w:after="0" w:line="240" w:lineRule="auto"/>
        <w:ind w:left="0" w:firstLine="426"/>
        <w:contextualSpacing w:val="0"/>
        <w:jc w:val="both"/>
        <w:rPr>
          <w:rFonts w:ascii="Arial" w:hAnsi="Arial" w:cs="Arial"/>
          <w:i/>
          <w:lang w:eastAsia="x-none"/>
        </w:rPr>
      </w:pPr>
      <w:r w:rsidRPr="00956E4C">
        <w:rPr>
          <w:rFonts w:ascii="Arial" w:hAnsi="Arial" w:cs="Arial"/>
          <w:i/>
          <w:lang w:eastAsia="x-none"/>
        </w:rPr>
        <w:t>Зменшення обсягів використання первинної сировини - 85 відсотків</w:t>
      </w:r>
      <w:r w:rsidR="00956E4C">
        <w:rPr>
          <w:rFonts w:ascii="Arial" w:hAnsi="Arial" w:cs="Arial"/>
          <w:i/>
          <w:lang w:eastAsia="x-none"/>
        </w:rPr>
        <w:t xml:space="preserve"> (базовий показник 90)</w:t>
      </w:r>
      <w:r w:rsidRPr="00956E4C">
        <w:rPr>
          <w:rFonts w:ascii="Arial" w:hAnsi="Arial" w:cs="Arial"/>
          <w:i/>
          <w:lang w:eastAsia="x-none"/>
        </w:rPr>
        <w:t>.</w:t>
      </w:r>
    </w:p>
    <w:p w:rsidR="00E92652" w:rsidRPr="00E92652" w:rsidRDefault="00E92652" w:rsidP="00E92652">
      <w:pPr>
        <w:spacing w:after="0" w:line="240" w:lineRule="auto"/>
        <w:ind w:firstLine="426"/>
        <w:jc w:val="both"/>
        <w:rPr>
          <w:rFonts w:ascii="Arial" w:hAnsi="Arial" w:cs="Arial"/>
          <w:lang w:eastAsia="x-none"/>
        </w:rPr>
      </w:pPr>
      <w:r w:rsidRPr="00E92652">
        <w:rPr>
          <w:rFonts w:ascii="Arial" w:hAnsi="Arial" w:cs="Arial"/>
          <w:lang w:eastAsia="x-none"/>
        </w:rPr>
        <w:t xml:space="preserve">Узагальнені статистичні дані про обсяги </w:t>
      </w:r>
      <w:r>
        <w:rPr>
          <w:rFonts w:ascii="Arial" w:hAnsi="Arial" w:cs="Arial"/>
          <w:lang w:eastAsia="x-none"/>
        </w:rPr>
        <w:t>використання первинної сировини</w:t>
      </w:r>
      <w:r w:rsidRPr="00E92652">
        <w:rPr>
          <w:rFonts w:ascii="Arial" w:hAnsi="Arial" w:cs="Arial"/>
          <w:lang w:eastAsia="x-none"/>
        </w:rPr>
        <w:t xml:space="preserve"> відсутні. Інформації про досягнення</w:t>
      </w:r>
      <w:r w:rsidR="00F24EF8">
        <w:rPr>
          <w:rFonts w:ascii="Arial" w:hAnsi="Arial" w:cs="Arial"/>
          <w:lang w:eastAsia="x-none"/>
        </w:rPr>
        <w:t xml:space="preserve"> такого</w:t>
      </w:r>
      <w:r w:rsidRPr="00E92652">
        <w:rPr>
          <w:rFonts w:ascii="Arial" w:hAnsi="Arial" w:cs="Arial"/>
          <w:lang w:eastAsia="x-none"/>
        </w:rPr>
        <w:t xml:space="preserve"> цільового показника, на запити ЕПЛ до Мінприроди та Мінрегіону, не надано.</w:t>
      </w:r>
    </w:p>
    <w:p w:rsidR="00C1460D" w:rsidRPr="00412779" w:rsidRDefault="00C1460D" w:rsidP="00956E4C">
      <w:pPr>
        <w:spacing w:after="0"/>
        <w:ind w:firstLine="567"/>
        <w:jc w:val="both"/>
        <w:rPr>
          <w:rFonts w:ascii="Arial" w:hAnsi="Arial" w:cs="Arial"/>
          <w:b/>
          <w:i/>
          <w:lang w:eastAsia="x-none"/>
        </w:rPr>
      </w:pPr>
      <w:r w:rsidRPr="00412779">
        <w:rPr>
          <w:rFonts w:ascii="Arial" w:hAnsi="Arial" w:cs="Arial"/>
          <w:b/>
          <w:i/>
          <w:lang w:eastAsia="x-none"/>
        </w:rPr>
        <w:t>Підготовка до повторного використання відходів:</w:t>
      </w:r>
    </w:p>
    <w:p w:rsidR="00C1460D" w:rsidRPr="00956E4C" w:rsidRDefault="00C1460D" w:rsidP="00956E4C">
      <w:pPr>
        <w:pStyle w:val="ListParagraph"/>
        <w:numPr>
          <w:ilvl w:val="0"/>
          <w:numId w:val="4"/>
        </w:numPr>
        <w:spacing w:after="0" w:line="240" w:lineRule="auto"/>
        <w:ind w:left="0" w:firstLine="426"/>
        <w:contextualSpacing w:val="0"/>
        <w:jc w:val="both"/>
        <w:rPr>
          <w:rFonts w:ascii="Arial" w:hAnsi="Arial" w:cs="Arial"/>
          <w:i/>
          <w:lang w:eastAsia="x-none"/>
        </w:rPr>
      </w:pPr>
      <w:r w:rsidRPr="00956E4C">
        <w:rPr>
          <w:rFonts w:ascii="Arial" w:hAnsi="Arial" w:cs="Arial"/>
          <w:i/>
          <w:lang w:eastAsia="x-none"/>
        </w:rPr>
        <w:t>Запровадження у населених пунктах  роздільного збирання відходів, які придатні до повторного використання та переробл</w:t>
      </w:r>
      <w:r w:rsidR="00956E4C" w:rsidRPr="00956E4C">
        <w:rPr>
          <w:rFonts w:ascii="Arial" w:hAnsi="Arial" w:cs="Arial"/>
          <w:i/>
          <w:lang w:eastAsia="x-none"/>
        </w:rPr>
        <w:t>ення – 800 одиниць</w:t>
      </w:r>
      <w:r w:rsidR="00956E4C">
        <w:rPr>
          <w:rFonts w:ascii="Arial" w:hAnsi="Arial" w:cs="Arial"/>
          <w:i/>
          <w:lang w:eastAsia="x-none"/>
        </w:rPr>
        <w:t xml:space="preserve"> (базовий показник 575).</w:t>
      </w:r>
      <w:bookmarkStart w:id="0" w:name="_GoBack"/>
      <w:bookmarkEnd w:id="0"/>
    </w:p>
    <w:p w:rsidR="00C1460D" w:rsidRPr="0001229C" w:rsidRDefault="00C1460D" w:rsidP="00956E4C">
      <w:pPr>
        <w:spacing w:after="0"/>
        <w:ind w:firstLine="567"/>
        <w:jc w:val="both"/>
        <w:rPr>
          <w:rFonts w:ascii="Arial" w:hAnsi="Arial" w:cs="Arial"/>
          <w:lang w:eastAsia="x-none"/>
        </w:rPr>
      </w:pPr>
      <w:r>
        <w:rPr>
          <w:rFonts w:ascii="Arial" w:hAnsi="Arial" w:cs="Arial"/>
          <w:lang w:eastAsia="x-none"/>
        </w:rPr>
        <w:t xml:space="preserve">Згідно інформації, розміщеної на сайті Мінрегіонбуду, роздільне збирання побутових </w:t>
      </w:r>
      <w:r w:rsidRPr="0001229C">
        <w:rPr>
          <w:rFonts w:ascii="Arial" w:hAnsi="Arial" w:cs="Arial"/>
          <w:lang w:eastAsia="x-none"/>
        </w:rPr>
        <w:t xml:space="preserve">відходів запроваджено у 1181 населеному пункті. </w:t>
      </w:r>
      <w:r w:rsidR="00956E4C" w:rsidRPr="0001229C">
        <w:rPr>
          <w:rFonts w:ascii="Arial" w:hAnsi="Arial" w:cs="Arial"/>
          <w:lang w:eastAsia="x-none"/>
        </w:rPr>
        <w:t>Отже, відповідний цільовий показник досягнуто.</w:t>
      </w:r>
    </w:p>
    <w:p w:rsidR="00C1460D" w:rsidRPr="0001229C" w:rsidRDefault="00C1460D" w:rsidP="00956E4C">
      <w:pPr>
        <w:pStyle w:val="ListParagraph"/>
        <w:numPr>
          <w:ilvl w:val="0"/>
          <w:numId w:val="4"/>
        </w:numPr>
        <w:spacing w:after="0" w:line="240" w:lineRule="auto"/>
        <w:ind w:left="0" w:firstLine="426"/>
        <w:contextualSpacing w:val="0"/>
        <w:jc w:val="both"/>
        <w:rPr>
          <w:rFonts w:ascii="Arial" w:hAnsi="Arial" w:cs="Arial"/>
          <w:i/>
          <w:lang w:eastAsia="x-none"/>
        </w:rPr>
      </w:pPr>
      <w:r w:rsidRPr="0001229C">
        <w:rPr>
          <w:rFonts w:ascii="Arial" w:hAnsi="Arial" w:cs="Arial"/>
          <w:i/>
          <w:lang w:eastAsia="x-none"/>
        </w:rPr>
        <w:t>Утворення центрів із збирання відходів для їх ремонту з метою повторного використання (насамперед відходів електричного та електро</w:t>
      </w:r>
      <w:r w:rsidR="0089547C" w:rsidRPr="0001229C">
        <w:rPr>
          <w:rFonts w:ascii="Arial" w:hAnsi="Arial" w:cs="Arial"/>
          <w:i/>
          <w:lang w:eastAsia="x-none"/>
        </w:rPr>
        <w:t>нного обладнання) -  25 одиниць.</w:t>
      </w:r>
    </w:p>
    <w:p w:rsidR="00956E4C" w:rsidRPr="00956E4C" w:rsidRDefault="00956E4C" w:rsidP="00956E4C">
      <w:pPr>
        <w:spacing w:after="0" w:line="240" w:lineRule="auto"/>
        <w:ind w:firstLine="426"/>
        <w:jc w:val="both"/>
        <w:rPr>
          <w:rFonts w:ascii="Arial" w:hAnsi="Arial" w:cs="Arial"/>
          <w:lang w:eastAsia="x-none"/>
        </w:rPr>
      </w:pPr>
      <w:r w:rsidRPr="0001229C">
        <w:rPr>
          <w:rFonts w:ascii="Arial" w:hAnsi="Arial" w:cs="Arial"/>
          <w:lang w:eastAsia="x-none"/>
        </w:rPr>
        <w:t>Інформація</w:t>
      </w:r>
      <w:r>
        <w:rPr>
          <w:rFonts w:ascii="Arial" w:hAnsi="Arial" w:cs="Arial"/>
          <w:lang w:eastAsia="x-none"/>
        </w:rPr>
        <w:t xml:space="preserve"> про досягнення даного цільового показника </w:t>
      </w:r>
      <w:r w:rsidRPr="00956E4C">
        <w:rPr>
          <w:rFonts w:ascii="Arial" w:hAnsi="Arial" w:cs="Arial"/>
          <w:lang w:eastAsia="x-none"/>
        </w:rPr>
        <w:t>в загальнодоступних джерелах відсутня. Даних, пр</w:t>
      </w:r>
      <w:r>
        <w:rPr>
          <w:rFonts w:ascii="Arial" w:hAnsi="Arial" w:cs="Arial"/>
          <w:lang w:eastAsia="x-none"/>
        </w:rPr>
        <w:t>о досягнення цільового показника</w:t>
      </w:r>
      <w:r w:rsidRPr="00956E4C">
        <w:rPr>
          <w:rFonts w:ascii="Arial" w:hAnsi="Arial" w:cs="Arial"/>
          <w:lang w:eastAsia="x-none"/>
        </w:rPr>
        <w:t>, на запити ЕПЛ до Мінприроди та Мінрегіону не надано.</w:t>
      </w:r>
    </w:p>
    <w:p w:rsidR="00C1460D" w:rsidRPr="002D2091" w:rsidRDefault="00C1460D" w:rsidP="00956E4C">
      <w:pPr>
        <w:pStyle w:val="ListParagraph"/>
        <w:numPr>
          <w:ilvl w:val="0"/>
          <w:numId w:val="4"/>
        </w:numPr>
        <w:spacing w:after="0" w:line="240" w:lineRule="auto"/>
        <w:ind w:left="0" w:firstLine="426"/>
        <w:contextualSpacing w:val="0"/>
        <w:jc w:val="both"/>
        <w:rPr>
          <w:rFonts w:ascii="Arial" w:hAnsi="Arial" w:cs="Arial"/>
          <w:i/>
          <w:lang w:eastAsia="x-none"/>
        </w:rPr>
      </w:pPr>
      <w:r w:rsidRPr="002D2091">
        <w:rPr>
          <w:rFonts w:ascii="Arial" w:hAnsi="Arial" w:cs="Arial"/>
          <w:i/>
          <w:lang w:eastAsia="x-none"/>
        </w:rPr>
        <w:t>Збільшення обсягів побутових відходів, що спрямовуються на повторне використання - 7 відсотків</w:t>
      </w:r>
      <w:r w:rsidR="00956E4C" w:rsidRPr="002D2091">
        <w:rPr>
          <w:rFonts w:ascii="Arial" w:hAnsi="Arial" w:cs="Arial"/>
          <w:i/>
          <w:lang w:eastAsia="x-none"/>
        </w:rPr>
        <w:t xml:space="preserve"> (базове значення 5)</w:t>
      </w:r>
      <w:r w:rsidRPr="002D2091">
        <w:rPr>
          <w:rFonts w:ascii="Arial" w:hAnsi="Arial" w:cs="Arial"/>
          <w:i/>
          <w:lang w:eastAsia="x-none"/>
        </w:rPr>
        <w:t>.</w:t>
      </w:r>
    </w:p>
    <w:p w:rsidR="00C1460D" w:rsidRDefault="002D2091" w:rsidP="003B228B">
      <w:pPr>
        <w:spacing w:after="0" w:line="240" w:lineRule="auto"/>
        <w:ind w:firstLine="426"/>
        <w:jc w:val="both"/>
        <w:rPr>
          <w:rFonts w:ascii="Arial" w:hAnsi="Arial" w:cs="Arial"/>
          <w:lang w:eastAsia="x-none"/>
        </w:rPr>
      </w:pPr>
      <w:r>
        <w:rPr>
          <w:rFonts w:ascii="Arial" w:hAnsi="Arial" w:cs="Arial"/>
          <w:lang w:eastAsia="x-none"/>
        </w:rPr>
        <w:lastRenderedPageBreak/>
        <w:t>Узагальнені с</w:t>
      </w:r>
      <w:r w:rsidR="00535743">
        <w:rPr>
          <w:rFonts w:ascii="Arial" w:hAnsi="Arial" w:cs="Arial"/>
          <w:lang w:eastAsia="x-none"/>
        </w:rPr>
        <w:t xml:space="preserve">татистичні дані про обсяги повторного використання відходів відсутні. </w:t>
      </w:r>
      <w:r>
        <w:rPr>
          <w:rFonts w:ascii="Arial" w:hAnsi="Arial" w:cs="Arial"/>
          <w:lang w:eastAsia="x-none"/>
        </w:rPr>
        <w:t>Інформації</w:t>
      </w:r>
      <w:r w:rsidR="00535743" w:rsidRPr="00956E4C">
        <w:rPr>
          <w:rFonts w:ascii="Arial" w:hAnsi="Arial" w:cs="Arial"/>
          <w:lang w:eastAsia="x-none"/>
        </w:rPr>
        <w:t xml:space="preserve"> пр</w:t>
      </w:r>
      <w:r w:rsidR="00535743">
        <w:rPr>
          <w:rFonts w:ascii="Arial" w:hAnsi="Arial" w:cs="Arial"/>
          <w:lang w:eastAsia="x-none"/>
        </w:rPr>
        <w:t>о досягнення цільового показника</w:t>
      </w:r>
      <w:r w:rsidR="00535743" w:rsidRPr="00956E4C">
        <w:rPr>
          <w:rFonts w:ascii="Arial" w:hAnsi="Arial" w:cs="Arial"/>
          <w:lang w:eastAsia="x-none"/>
        </w:rPr>
        <w:t>, на запити ЕПЛ до Мінприроди та Мінрегіону</w:t>
      </w:r>
      <w:r>
        <w:rPr>
          <w:rFonts w:ascii="Arial" w:hAnsi="Arial" w:cs="Arial"/>
          <w:lang w:eastAsia="x-none"/>
        </w:rPr>
        <w:t>,</w:t>
      </w:r>
      <w:r w:rsidR="00535743" w:rsidRPr="00956E4C">
        <w:rPr>
          <w:rFonts w:ascii="Arial" w:hAnsi="Arial" w:cs="Arial"/>
          <w:lang w:eastAsia="x-none"/>
        </w:rPr>
        <w:t xml:space="preserve"> не надано.</w:t>
      </w:r>
    </w:p>
    <w:p w:rsidR="00C1460D" w:rsidRDefault="00C1460D" w:rsidP="00956E4C">
      <w:pPr>
        <w:spacing w:after="0"/>
        <w:ind w:firstLine="567"/>
        <w:jc w:val="both"/>
        <w:rPr>
          <w:rFonts w:ascii="Arial" w:hAnsi="Arial" w:cs="Arial"/>
          <w:b/>
          <w:i/>
          <w:lang w:eastAsia="x-none"/>
        </w:rPr>
      </w:pPr>
      <w:r>
        <w:rPr>
          <w:rFonts w:ascii="Arial" w:hAnsi="Arial" w:cs="Arial"/>
          <w:b/>
          <w:i/>
          <w:lang w:eastAsia="x-none"/>
        </w:rPr>
        <w:t>Перероблення відходів:</w:t>
      </w:r>
    </w:p>
    <w:p w:rsidR="00C1460D" w:rsidRPr="003B228B" w:rsidRDefault="00C1460D" w:rsidP="00E15CBD">
      <w:pPr>
        <w:pStyle w:val="ListParagraph"/>
        <w:numPr>
          <w:ilvl w:val="0"/>
          <w:numId w:val="9"/>
        </w:numPr>
        <w:spacing w:after="0"/>
        <w:ind w:left="0" w:firstLine="426"/>
        <w:contextualSpacing w:val="0"/>
        <w:jc w:val="both"/>
        <w:rPr>
          <w:rFonts w:ascii="Arial" w:hAnsi="Arial" w:cs="Arial"/>
          <w:b/>
          <w:i/>
          <w:lang w:eastAsia="x-none"/>
        </w:rPr>
      </w:pPr>
      <w:r w:rsidRPr="003B228B">
        <w:rPr>
          <w:rFonts w:ascii="Arial" w:hAnsi="Arial" w:cs="Arial"/>
          <w:i/>
          <w:lang w:eastAsia="x-none"/>
        </w:rPr>
        <w:t>Створення нових потужностей з переробки вторинної сировини – 100 одиниць</w:t>
      </w:r>
      <w:r w:rsidR="00E15CBD" w:rsidRPr="003B228B">
        <w:rPr>
          <w:rFonts w:ascii="Arial" w:hAnsi="Arial" w:cs="Arial"/>
          <w:i/>
          <w:lang w:eastAsia="x-none"/>
        </w:rPr>
        <w:t xml:space="preserve"> (базовий показник 65)</w:t>
      </w:r>
      <w:r w:rsidR="00111506" w:rsidRPr="003B228B">
        <w:rPr>
          <w:rFonts w:ascii="Arial" w:hAnsi="Arial" w:cs="Arial"/>
          <w:i/>
          <w:lang w:eastAsia="x-none"/>
        </w:rPr>
        <w:t>.</w:t>
      </w:r>
    </w:p>
    <w:p w:rsidR="00614DF8" w:rsidRPr="00614DF8" w:rsidRDefault="008C4B91" w:rsidP="00614DF8">
      <w:pPr>
        <w:spacing w:after="0" w:line="240" w:lineRule="auto"/>
        <w:ind w:firstLine="426"/>
        <w:jc w:val="both"/>
        <w:rPr>
          <w:rFonts w:ascii="Arial" w:hAnsi="Arial" w:cs="Arial"/>
          <w:lang w:eastAsia="x-none"/>
        </w:rPr>
      </w:pPr>
      <w:r>
        <w:rPr>
          <w:rFonts w:ascii="Arial" w:hAnsi="Arial" w:cs="Arial"/>
          <w:lang w:eastAsia="x-none"/>
        </w:rPr>
        <w:t>Відповідно до даних Держстату, кількість установок з утилізації (перероблення) відходів, станом на 2017 рік, становить 429 одиниць. Інформація станом на 2018 рік відсутня, втім запланований цільовий показник досягнуто.</w:t>
      </w:r>
    </w:p>
    <w:p w:rsidR="00C1460D" w:rsidRPr="003B228B" w:rsidRDefault="00C1460D" w:rsidP="00E15CBD">
      <w:pPr>
        <w:pStyle w:val="ListParagraph"/>
        <w:numPr>
          <w:ilvl w:val="0"/>
          <w:numId w:val="9"/>
        </w:numPr>
        <w:spacing w:after="0" w:line="240" w:lineRule="auto"/>
        <w:ind w:left="709" w:hanging="283"/>
        <w:contextualSpacing w:val="0"/>
        <w:jc w:val="both"/>
        <w:rPr>
          <w:rFonts w:ascii="Arial" w:hAnsi="Arial" w:cs="Arial"/>
          <w:i/>
          <w:lang w:eastAsia="x-none"/>
        </w:rPr>
      </w:pPr>
      <w:r w:rsidRPr="003B228B">
        <w:rPr>
          <w:rFonts w:ascii="Arial" w:hAnsi="Arial" w:cs="Arial"/>
          <w:i/>
          <w:lang w:eastAsia="x-none"/>
        </w:rPr>
        <w:t>Створення потужностей з компостування біовідходів – 70 одиниць</w:t>
      </w:r>
      <w:r w:rsidR="00E15CBD" w:rsidRPr="003B228B">
        <w:rPr>
          <w:rFonts w:ascii="Arial" w:hAnsi="Arial" w:cs="Arial"/>
          <w:i/>
          <w:lang w:eastAsia="x-none"/>
        </w:rPr>
        <w:t xml:space="preserve"> (базовий показник 20)</w:t>
      </w:r>
      <w:r w:rsidR="00111506" w:rsidRPr="003B228B">
        <w:rPr>
          <w:rFonts w:ascii="Arial" w:hAnsi="Arial" w:cs="Arial"/>
          <w:i/>
          <w:lang w:eastAsia="x-none"/>
        </w:rPr>
        <w:t>.</w:t>
      </w:r>
    </w:p>
    <w:p w:rsidR="003B228B" w:rsidRDefault="003B228B" w:rsidP="003B228B">
      <w:pPr>
        <w:spacing w:after="0" w:line="240" w:lineRule="auto"/>
        <w:ind w:firstLine="426"/>
        <w:jc w:val="both"/>
        <w:rPr>
          <w:rFonts w:ascii="Arial" w:hAnsi="Arial" w:cs="Arial"/>
          <w:lang w:eastAsia="x-none"/>
        </w:rPr>
      </w:pPr>
      <w:r>
        <w:rPr>
          <w:rFonts w:ascii="Arial" w:hAnsi="Arial" w:cs="Arial"/>
          <w:lang w:eastAsia="x-none"/>
        </w:rPr>
        <w:t>Узагальнені статистичні дані</w:t>
      </w:r>
      <w:r w:rsidR="00C1460D" w:rsidRPr="00C1460D">
        <w:rPr>
          <w:rFonts w:ascii="Arial" w:hAnsi="Arial" w:cs="Arial"/>
          <w:lang w:eastAsia="x-none"/>
        </w:rPr>
        <w:t xml:space="preserve"> </w:t>
      </w:r>
      <w:r w:rsidR="00E15CBD">
        <w:rPr>
          <w:rFonts w:ascii="Arial" w:hAnsi="Arial" w:cs="Arial"/>
          <w:lang w:eastAsia="x-none"/>
        </w:rPr>
        <w:t>про кількості потужностей з компостування біовідходів</w:t>
      </w:r>
      <w:r>
        <w:rPr>
          <w:rFonts w:ascii="Arial" w:hAnsi="Arial" w:cs="Arial"/>
          <w:lang w:eastAsia="x-none"/>
        </w:rPr>
        <w:t xml:space="preserve"> відсутні</w:t>
      </w:r>
      <w:r w:rsidR="00E15CBD">
        <w:rPr>
          <w:rFonts w:ascii="Arial" w:hAnsi="Arial" w:cs="Arial"/>
          <w:lang w:eastAsia="x-none"/>
        </w:rPr>
        <w:t xml:space="preserve">. </w:t>
      </w:r>
      <w:r>
        <w:rPr>
          <w:rFonts w:ascii="Arial" w:hAnsi="Arial" w:cs="Arial"/>
          <w:lang w:eastAsia="x-none"/>
        </w:rPr>
        <w:t>Інформації</w:t>
      </w:r>
      <w:r w:rsidRPr="00956E4C">
        <w:rPr>
          <w:rFonts w:ascii="Arial" w:hAnsi="Arial" w:cs="Arial"/>
          <w:lang w:eastAsia="x-none"/>
        </w:rPr>
        <w:t xml:space="preserve"> пр</w:t>
      </w:r>
      <w:r>
        <w:rPr>
          <w:rFonts w:ascii="Arial" w:hAnsi="Arial" w:cs="Arial"/>
          <w:lang w:eastAsia="x-none"/>
        </w:rPr>
        <w:t>о досягнення цільового показника</w:t>
      </w:r>
      <w:r w:rsidRPr="00956E4C">
        <w:rPr>
          <w:rFonts w:ascii="Arial" w:hAnsi="Arial" w:cs="Arial"/>
          <w:lang w:eastAsia="x-none"/>
        </w:rPr>
        <w:t>, на запити ЕПЛ до Мінприроди та Мінрегіону</w:t>
      </w:r>
      <w:r>
        <w:rPr>
          <w:rFonts w:ascii="Arial" w:hAnsi="Arial" w:cs="Arial"/>
          <w:lang w:eastAsia="x-none"/>
        </w:rPr>
        <w:t>,</w:t>
      </w:r>
      <w:r w:rsidRPr="00956E4C">
        <w:rPr>
          <w:rFonts w:ascii="Arial" w:hAnsi="Arial" w:cs="Arial"/>
          <w:lang w:eastAsia="x-none"/>
        </w:rPr>
        <w:t xml:space="preserve"> не надано.</w:t>
      </w:r>
    </w:p>
    <w:p w:rsidR="00111506" w:rsidRPr="003B228B" w:rsidRDefault="00C1460D" w:rsidP="003B228B">
      <w:pPr>
        <w:pStyle w:val="ListParagraph"/>
        <w:numPr>
          <w:ilvl w:val="0"/>
          <w:numId w:val="9"/>
        </w:numPr>
        <w:spacing w:after="0"/>
        <w:jc w:val="both"/>
        <w:rPr>
          <w:rFonts w:ascii="Arial" w:hAnsi="Arial" w:cs="Arial"/>
          <w:i/>
          <w:lang w:eastAsia="x-none"/>
        </w:rPr>
      </w:pPr>
      <w:r w:rsidRPr="003B228B">
        <w:rPr>
          <w:rFonts w:ascii="Arial" w:hAnsi="Arial" w:cs="Arial"/>
          <w:i/>
          <w:lang w:eastAsia="x-none"/>
        </w:rPr>
        <w:t>Збільшення обсягів відходів, що спрямовуються на перероблення – 5  відсотків</w:t>
      </w:r>
      <w:r w:rsidR="00E15CBD" w:rsidRPr="003B228B">
        <w:rPr>
          <w:rFonts w:ascii="Arial" w:hAnsi="Arial" w:cs="Arial"/>
          <w:i/>
          <w:lang w:eastAsia="x-none"/>
        </w:rPr>
        <w:t xml:space="preserve"> (базовий показник 3,04%)</w:t>
      </w:r>
      <w:r w:rsidRPr="003B228B">
        <w:rPr>
          <w:rFonts w:ascii="Arial" w:hAnsi="Arial" w:cs="Arial"/>
          <w:i/>
          <w:lang w:eastAsia="x-none"/>
        </w:rPr>
        <w:t>.</w:t>
      </w:r>
    </w:p>
    <w:p w:rsidR="00BE6D4A" w:rsidRPr="00111506" w:rsidRDefault="00BE6D4A" w:rsidP="00023483">
      <w:pPr>
        <w:spacing w:after="0" w:line="240" w:lineRule="auto"/>
        <w:ind w:firstLine="426"/>
        <w:jc w:val="both"/>
        <w:rPr>
          <w:rFonts w:ascii="Arial" w:hAnsi="Arial" w:cs="Arial"/>
          <w:lang w:eastAsia="x-none"/>
        </w:rPr>
      </w:pPr>
      <w:r>
        <w:rPr>
          <w:rFonts w:ascii="Arial" w:hAnsi="Arial" w:cs="Arial"/>
          <w:lang w:eastAsia="x-none"/>
        </w:rPr>
        <w:t>Відповідно до даних Мінрегіону</w:t>
      </w:r>
      <w:r w:rsidR="00D312BE">
        <w:rPr>
          <w:rFonts w:ascii="Arial" w:hAnsi="Arial" w:cs="Arial"/>
          <w:lang w:eastAsia="x-none"/>
        </w:rPr>
        <w:t xml:space="preserve">, </w:t>
      </w:r>
      <w:r w:rsidR="00FC3996">
        <w:rPr>
          <w:rFonts w:ascii="Arial" w:hAnsi="Arial" w:cs="Arial"/>
          <w:lang w:eastAsia="x-none"/>
        </w:rPr>
        <w:t>у 2018 році на сміттєпереробні підприємства потрапи</w:t>
      </w:r>
      <w:r w:rsidR="002F58A0">
        <w:rPr>
          <w:rFonts w:ascii="Arial" w:hAnsi="Arial" w:cs="Arial"/>
          <w:lang w:eastAsia="x-none"/>
        </w:rPr>
        <w:t>ло 2,86 % побутових відходів. Узагальнені статистичні дані</w:t>
      </w:r>
      <w:r w:rsidR="002F58A0" w:rsidRPr="00C1460D">
        <w:rPr>
          <w:rFonts w:ascii="Arial" w:hAnsi="Arial" w:cs="Arial"/>
          <w:lang w:eastAsia="x-none"/>
        </w:rPr>
        <w:t xml:space="preserve"> </w:t>
      </w:r>
      <w:r w:rsidR="002F58A0">
        <w:rPr>
          <w:rFonts w:ascii="Arial" w:hAnsi="Arial" w:cs="Arial"/>
          <w:lang w:eastAsia="x-none"/>
        </w:rPr>
        <w:t>про обсяги перероблення всіх типів відходів відсутні. Інформації</w:t>
      </w:r>
      <w:r w:rsidR="002F58A0" w:rsidRPr="00956E4C">
        <w:rPr>
          <w:rFonts w:ascii="Arial" w:hAnsi="Arial" w:cs="Arial"/>
          <w:lang w:eastAsia="x-none"/>
        </w:rPr>
        <w:t xml:space="preserve"> пр</w:t>
      </w:r>
      <w:r w:rsidR="002F58A0">
        <w:rPr>
          <w:rFonts w:ascii="Arial" w:hAnsi="Arial" w:cs="Arial"/>
          <w:lang w:eastAsia="x-none"/>
        </w:rPr>
        <w:t>о досягнення цільового показника</w:t>
      </w:r>
      <w:r w:rsidR="002F58A0" w:rsidRPr="00956E4C">
        <w:rPr>
          <w:rFonts w:ascii="Arial" w:hAnsi="Arial" w:cs="Arial"/>
          <w:lang w:eastAsia="x-none"/>
        </w:rPr>
        <w:t>, на запити ЕПЛ до Мінприроди та Мінрегіону</w:t>
      </w:r>
      <w:r w:rsidR="002F58A0">
        <w:rPr>
          <w:rFonts w:ascii="Arial" w:hAnsi="Arial" w:cs="Arial"/>
          <w:lang w:eastAsia="x-none"/>
        </w:rPr>
        <w:t>,</w:t>
      </w:r>
      <w:r w:rsidR="002F58A0" w:rsidRPr="00956E4C">
        <w:rPr>
          <w:rFonts w:ascii="Arial" w:hAnsi="Arial" w:cs="Arial"/>
          <w:lang w:eastAsia="x-none"/>
        </w:rPr>
        <w:t xml:space="preserve"> не надано.</w:t>
      </w:r>
    </w:p>
    <w:p w:rsidR="00C1460D" w:rsidRPr="00412779" w:rsidRDefault="00C1460D" w:rsidP="00956E4C">
      <w:pPr>
        <w:spacing w:after="0"/>
        <w:ind w:firstLine="567"/>
        <w:jc w:val="both"/>
        <w:rPr>
          <w:rFonts w:ascii="Arial" w:hAnsi="Arial" w:cs="Arial"/>
          <w:lang w:eastAsia="x-none"/>
        </w:rPr>
      </w:pPr>
      <w:r w:rsidRPr="00412779">
        <w:rPr>
          <w:rFonts w:ascii="Arial" w:hAnsi="Arial" w:cs="Arial"/>
          <w:lang w:eastAsia="x-none"/>
        </w:rPr>
        <w:t>Інші види утилізації, у тому числі отримання енергії:</w:t>
      </w:r>
    </w:p>
    <w:p w:rsidR="00C1460D" w:rsidRPr="00111506" w:rsidRDefault="00C1460D" w:rsidP="00111506">
      <w:pPr>
        <w:pStyle w:val="ListParagraph"/>
        <w:numPr>
          <w:ilvl w:val="0"/>
          <w:numId w:val="9"/>
        </w:numPr>
        <w:spacing w:after="0" w:line="240" w:lineRule="auto"/>
        <w:ind w:left="709" w:hanging="283"/>
        <w:contextualSpacing w:val="0"/>
        <w:jc w:val="both"/>
        <w:rPr>
          <w:rFonts w:ascii="Arial" w:hAnsi="Arial" w:cs="Arial"/>
          <w:i/>
          <w:lang w:eastAsia="x-none"/>
        </w:rPr>
      </w:pPr>
      <w:r w:rsidRPr="00111506">
        <w:rPr>
          <w:rFonts w:ascii="Arial" w:hAnsi="Arial" w:cs="Arial"/>
          <w:i/>
          <w:lang w:eastAsia="x-none"/>
        </w:rPr>
        <w:t xml:space="preserve">Будівництво стаціонарних потужностей з термічної </w:t>
      </w:r>
      <w:r w:rsidR="00111506">
        <w:rPr>
          <w:rFonts w:ascii="Arial" w:hAnsi="Arial" w:cs="Arial"/>
          <w:i/>
          <w:lang w:eastAsia="x-none"/>
        </w:rPr>
        <w:t>утилізації відходів – 3 одиниці (базовий показник 1).</w:t>
      </w:r>
      <w:r w:rsidR="00023483">
        <w:rPr>
          <w:rFonts w:ascii="Arial" w:hAnsi="Arial" w:cs="Arial"/>
          <w:i/>
          <w:lang w:eastAsia="x-none"/>
        </w:rPr>
        <w:t xml:space="preserve"> </w:t>
      </w:r>
    </w:p>
    <w:p w:rsidR="00C1460D" w:rsidRPr="0001229C" w:rsidRDefault="00C1460D" w:rsidP="00111506">
      <w:pPr>
        <w:pStyle w:val="ListParagraph"/>
        <w:spacing w:after="0"/>
        <w:ind w:left="0" w:firstLine="426"/>
        <w:contextualSpacing w:val="0"/>
        <w:jc w:val="both"/>
        <w:rPr>
          <w:rFonts w:ascii="Arial" w:hAnsi="Arial" w:cs="Arial"/>
          <w:lang w:eastAsia="x-none"/>
        </w:rPr>
      </w:pPr>
      <w:r>
        <w:rPr>
          <w:rFonts w:ascii="Arial" w:hAnsi="Arial" w:cs="Arial"/>
          <w:lang w:eastAsia="x-none"/>
        </w:rPr>
        <w:t>Згідно даних Мінрегіону, в Україні функціонує лише 1 сміттєспалювальний завод</w:t>
      </w:r>
      <w:r w:rsidR="00711C24">
        <w:rPr>
          <w:rFonts w:ascii="Arial" w:hAnsi="Arial" w:cs="Arial"/>
          <w:lang w:eastAsia="x-none"/>
        </w:rPr>
        <w:t xml:space="preserve"> та 3 сміттєспалювальні установки</w:t>
      </w:r>
      <w:r>
        <w:rPr>
          <w:rFonts w:ascii="Arial" w:hAnsi="Arial" w:cs="Arial"/>
          <w:lang w:eastAsia="x-none"/>
        </w:rPr>
        <w:t>.</w:t>
      </w:r>
      <w:r w:rsidR="00111506">
        <w:rPr>
          <w:rFonts w:ascii="Arial" w:hAnsi="Arial" w:cs="Arial"/>
          <w:lang w:eastAsia="x-none"/>
        </w:rPr>
        <w:t xml:space="preserve"> Тому, відпові</w:t>
      </w:r>
      <w:r w:rsidR="00711C24">
        <w:rPr>
          <w:rFonts w:ascii="Arial" w:hAnsi="Arial" w:cs="Arial"/>
          <w:lang w:eastAsia="x-none"/>
        </w:rPr>
        <w:t xml:space="preserve">дний цільовий </w:t>
      </w:r>
      <w:r w:rsidR="00711C24" w:rsidRPr="0001229C">
        <w:rPr>
          <w:rFonts w:ascii="Arial" w:hAnsi="Arial" w:cs="Arial"/>
          <w:lang w:eastAsia="x-none"/>
        </w:rPr>
        <w:t>показник</w:t>
      </w:r>
      <w:r w:rsidR="00023483" w:rsidRPr="0001229C">
        <w:rPr>
          <w:rFonts w:ascii="Arial" w:hAnsi="Arial" w:cs="Arial"/>
          <w:lang w:eastAsia="x-none"/>
        </w:rPr>
        <w:t xml:space="preserve"> досяг</w:t>
      </w:r>
      <w:r w:rsidR="00111506" w:rsidRPr="0001229C">
        <w:rPr>
          <w:rFonts w:ascii="Arial" w:hAnsi="Arial" w:cs="Arial"/>
          <w:lang w:eastAsia="x-none"/>
        </w:rPr>
        <w:t>н</w:t>
      </w:r>
      <w:r w:rsidR="00023483" w:rsidRPr="0001229C">
        <w:rPr>
          <w:rFonts w:ascii="Arial" w:hAnsi="Arial" w:cs="Arial"/>
          <w:lang w:eastAsia="x-none"/>
        </w:rPr>
        <w:t>у</w:t>
      </w:r>
      <w:r w:rsidR="00111506" w:rsidRPr="0001229C">
        <w:rPr>
          <w:rFonts w:ascii="Arial" w:hAnsi="Arial" w:cs="Arial"/>
          <w:lang w:eastAsia="x-none"/>
        </w:rPr>
        <w:t>то.</w:t>
      </w:r>
    </w:p>
    <w:p w:rsidR="00C1460D" w:rsidRPr="0001229C" w:rsidRDefault="00C1460D" w:rsidP="00111506">
      <w:pPr>
        <w:pStyle w:val="ListParagraph"/>
        <w:numPr>
          <w:ilvl w:val="0"/>
          <w:numId w:val="9"/>
        </w:numPr>
        <w:spacing w:after="0" w:line="240" w:lineRule="auto"/>
        <w:ind w:left="709" w:hanging="283"/>
        <w:contextualSpacing w:val="0"/>
        <w:jc w:val="both"/>
        <w:rPr>
          <w:rFonts w:ascii="Arial" w:hAnsi="Arial" w:cs="Arial"/>
          <w:i/>
          <w:lang w:eastAsia="x-none"/>
        </w:rPr>
      </w:pPr>
      <w:r w:rsidRPr="0001229C">
        <w:rPr>
          <w:rFonts w:ascii="Arial" w:hAnsi="Arial" w:cs="Arial"/>
          <w:i/>
          <w:lang w:eastAsia="x-none"/>
        </w:rPr>
        <w:t>Збільшення обсягів побутових відходів, що спрямовуються на те</w:t>
      </w:r>
      <w:r w:rsidR="00111506" w:rsidRPr="0001229C">
        <w:rPr>
          <w:rFonts w:ascii="Arial" w:hAnsi="Arial" w:cs="Arial"/>
          <w:i/>
          <w:lang w:eastAsia="x-none"/>
        </w:rPr>
        <w:t>рмічну утилізацію – 5 відсотків (базовий показник 2,37).</w:t>
      </w:r>
    </w:p>
    <w:p w:rsidR="00C1460D" w:rsidRPr="0001229C" w:rsidRDefault="00C1460D" w:rsidP="00111506">
      <w:pPr>
        <w:pStyle w:val="ListParagraph"/>
        <w:spacing w:after="0"/>
        <w:ind w:left="0" w:firstLine="426"/>
        <w:contextualSpacing w:val="0"/>
        <w:jc w:val="both"/>
        <w:rPr>
          <w:rFonts w:ascii="Arial" w:hAnsi="Arial" w:cs="Arial"/>
          <w:lang w:eastAsia="x-none"/>
        </w:rPr>
      </w:pPr>
      <w:r w:rsidRPr="0001229C">
        <w:rPr>
          <w:rFonts w:ascii="Arial" w:hAnsi="Arial" w:cs="Arial"/>
          <w:lang w:eastAsia="x-none"/>
        </w:rPr>
        <w:t xml:space="preserve">Згідно даних Мінрегіону у 2018 році на сміттєспалювальні заводи потрапило 2,3 % побутових відходів. Отже, </w:t>
      </w:r>
      <w:r w:rsidR="00111506" w:rsidRPr="0001229C">
        <w:rPr>
          <w:rFonts w:ascii="Arial" w:hAnsi="Arial" w:cs="Arial"/>
          <w:lang w:eastAsia="x-none"/>
        </w:rPr>
        <w:t>цільовий показник не досягнуто.</w:t>
      </w:r>
    </w:p>
    <w:p w:rsidR="00C1460D" w:rsidRPr="00D73AB5" w:rsidRDefault="00C1460D" w:rsidP="00785607">
      <w:pPr>
        <w:pStyle w:val="ListParagraph"/>
        <w:numPr>
          <w:ilvl w:val="0"/>
          <w:numId w:val="9"/>
        </w:numPr>
        <w:spacing w:after="0"/>
        <w:ind w:left="709" w:hanging="283"/>
        <w:contextualSpacing w:val="0"/>
        <w:jc w:val="both"/>
        <w:rPr>
          <w:rFonts w:ascii="Arial" w:hAnsi="Arial" w:cs="Arial"/>
          <w:i/>
          <w:lang w:eastAsia="x-none"/>
        </w:rPr>
      </w:pPr>
      <w:r w:rsidRPr="00D73AB5">
        <w:rPr>
          <w:rFonts w:ascii="Arial" w:hAnsi="Arial" w:cs="Arial"/>
          <w:i/>
          <w:lang w:eastAsia="x-none"/>
        </w:rPr>
        <w:t>Збільшення обсягів відходів, що спрямовуються на термічну утилізацію, млн. 1,5 тонн</w:t>
      </w:r>
      <w:r w:rsidR="00785607" w:rsidRPr="00D73AB5">
        <w:rPr>
          <w:rFonts w:ascii="Arial" w:hAnsi="Arial" w:cs="Arial"/>
          <w:i/>
          <w:lang w:eastAsia="x-none"/>
        </w:rPr>
        <w:t xml:space="preserve"> (базовий показник 1 млн. т)</w:t>
      </w:r>
      <w:r w:rsidRPr="00D73AB5">
        <w:rPr>
          <w:rFonts w:ascii="Arial" w:hAnsi="Arial" w:cs="Arial"/>
          <w:i/>
          <w:lang w:eastAsia="x-none"/>
        </w:rPr>
        <w:t>.</w:t>
      </w:r>
    </w:p>
    <w:p w:rsidR="00C1460D" w:rsidRPr="00A15B9E" w:rsidRDefault="00AE6907" w:rsidP="00A624D7">
      <w:pPr>
        <w:spacing w:after="0" w:line="240" w:lineRule="auto"/>
        <w:ind w:firstLine="426"/>
        <w:jc w:val="both"/>
        <w:rPr>
          <w:rFonts w:ascii="Arial" w:hAnsi="Arial" w:cs="Arial"/>
          <w:lang w:eastAsia="x-none"/>
        </w:rPr>
      </w:pPr>
      <w:r>
        <w:rPr>
          <w:rFonts w:ascii="Arial" w:hAnsi="Arial" w:cs="Arial"/>
          <w:lang w:eastAsia="x-none"/>
        </w:rPr>
        <w:t xml:space="preserve">Згідно останніх даних Держстату, у 2017 році </w:t>
      </w:r>
      <w:r w:rsidR="00C1460D">
        <w:rPr>
          <w:rFonts w:ascii="Arial" w:hAnsi="Arial" w:cs="Arial"/>
          <w:lang w:eastAsia="x-none"/>
        </w:rPr>
        <w:t>спалено 1064,3 тис. т</w:t>
      </w:r>
      <w:r>
        <w:rPr>
          <w:rFonts w:ascii="Arial" w:hAnsi="Arial" w:cs="Arial"/>
          <w:lang w:eastAsia="x-none"/>
        </w:rPr>
        <w:t xml:space="preserve">. </w:t>
      </w:r>
      <w:r w:rsidR="00D73AB5">
        <w:rPr>
          <w:rFonts w:ascii="Arial" w:hAnsi="Arial" w:cs="Arial"/>
          <w:lang w:eastAsia="x-none"/>
        </w:rPr>
        <w:t>Інформація про обсяги відходів, що підлягали термічній утилізації відсутня. Даних</w:t>
      </w:r>
      <w:r w:rsidR="00D73AB5" w:rsidRPr="00956E4C">
        <w:rPr>
          <w:rFonts w:ascii="Arial" w:hAnsi="Arial" w:cs="Arial"/>
          <w:lang w:eastAsia="x-none"/>
        </w:rPr>
        <w:t xml:space="preserve"> пр</w:t>
      </w:r>
      <w:r w:rsidR="00D73AB5">
        <w:rPr>
          <w:rFonts w:ascii="Arial" w:hAnsi="Arial" w:cs="Arial"/>
          <w:lang w:eastAsia="x-none"/>
        </w:rPr>
        <w:t>о досягнення цільового показника</w:t>
      </w:r>
      <w:r w:rsidR="00D73AB5" w:rsidRPr="00956E4C">
        <w:rPr>
          <w:rFonts w:ascii="Arial" w:hAnsi="Arial" w:cs="Arial"/>
          <w:lang w:eastAsia="x-none"/>
        </w:rPr>
        <w:t>, на запити ЕПЛ до Мінприроди та Мінрегіону</w:t>
      </w:r>
      <w:r w:rsidR="00D73AB5">
        <w:rPr>
          <w:rFonts w:ascii="Arial" w:hAnsi="Arial" w:cs="Arial"/>
          <w:lang w:eastAsia="x-none"/>
        </w:rPr>
        <w:t>,</w:t>
      </w:r>
      <w:r w:rsidR="00D73AB5" w:rsidRPr="00956E4C">
        <w:rPr>
          <w:rFonts w:ascii="Arial" w:hAnsi="Arial" w:cs="Arial"/>
          <w:lang w:eastAsia="x-none"/>
        </w:rPr>
        <w:t xml:space="preserve"> не надано.</w:t>
      </w:r>
    </w:p>
    <w:p w:rsidR="00C1460D" w:rsidRPr="00412779" w:rsidRDefault="00C1460D" w:rsidP="00956E4C">
      <w:pPr>
        <w:spacing w:after="0"/>
        <w:ind w:firstLine="567"/>
        <w:jc w:val="both"/>
        <w:rPr>
          <w:rFonts w:ascii="Arial" w:hAnsi="Arial" w:cs="Arial"/>
          <w:b/>
          <w:i/>
          <w:lang w:eastAsia="x-none"/>
        </w:rPr>
      </w:pPr>
      <w:r w:rsidRPr="00412779">
        <w:rPr>
          <w:rFonts w:ascii="Arial" w:hAnsi="Arial" w:cs="Arial"/>
          <w:b/>
          <w:i/>
          <w:lang w:eastAsia="x-none"/>
        </w:rPr>
        <w:t>Видалення відходів:</w:t>
      </w:r>
    </w:p>
    <w:p w:rsidR="00C1460D" w:rsidRPr="006B7BA4" w:rsidRDefault="00C1460D" w:rsidP="006B7BA4">
      <w:pPr>
        <w:pStyle w:val="ListParagraph"/>
        <w:numPr>
          <w:ilvl w:val="0"/>
          <w:numId w:val="6"/>
        </w:numPr>
        <w:spacing w:after="0" w:line="240" w:lineRule="auto"/>
        <w:ind w:left="0" w:firstLine="426"/>
        <w:contextualSpacing w:val="0"/>
        <w:jc w:val="both"/>
        <w:rPr>
          <w:rFonts w:ascii="Arial" w:hAnsi="Arial" w:cs="Arial"/>
          <w:i/>
          <w:lang w:eastAsia="x-none"/>
        </w:rPr>
      </w:pPr>
      <w:r w:rsidRPr="006B7BA4">
        <w:rPr>
          <w:rFonts w:ascii="Arial" w:hAnsi="Arial" w:cs="Arial"/>
          <w:i/>
          <w:lang w:eastAsia="x-none"/>
        </w:rPr>
        <w:t>Зменшення кількості місць для видалення побутових відходів (відповідно до Директиви 1999/31/ЄС) - 5000 одиниць</w:t>
      </w:r>
      <w:r w:rsidR="006B7BA4" w:rsidRPr="006B7BA4">
        <w:rPr>
          <w:rFonts w:ascii="Arial" w:hAnsi="Arial" w:cs="Arial"/>
          <w:i/>
          <w:lang w:eastAsia="x-none"/>
        </w:rPr>
        <w:t>.</w:t>
      </w:r>
      <w:r w:rsidR="004425E1">
        <w:rPr>
          <w:rFonts w:ascii="Arial" w:hAnsi="Arial" w:cs="Arial"/>
          <w:i/>
          <w:lang w:eastAsia="x-none"/>
        </w:rPr>
        <w:t>(базове значення 6000 од.)</w:t>
      </w:r>
    </w:p>
    <w:p w:rsidR="00C1460D" w:rsidRPr="0001229C" w:rsidRDefault="00C1460D" w:rsidP="00956E4C">
      <w:pPr>
        <w:spacing w:after="0"/>
        <w:ind w:firstLine="567"/>
        <w:jc w:val="both"/>
        <w:rPr>
          <w:rFonts w:ascii="Arial" w:hAnsi="Arial" w:cs="Arial"/>
          <w:lang w:eastAsia="x-none"/>
        </w:rPr>
      </w:pPr>
      <w:r>
        <w:rPr>
          <w:rFonts w:ascii="Arial" w:hAnsi="Arial" w:cs="Arial"/>
          <w:lang w:eastAsia="x-none"/>
        </w:rPr>
        <w:t>Згідно даних Мінрегіону, загальна кількість полігонів та звали</w:t>
      </w:r>
      <w:r w:rsidR="006B7BA4">
        <w:rPr>
          <w:rFonts w:ascii="Arial" w:hAnsi="Arial" w:cs="Arial"/>
          <w:lang w:eastAsia="x-none"/>
        </w:rPr>
        <w:t xml:space="preserve">щ у 2018 році становила 6107 одиниць. Даний цільовий </w:t>
      </w:r>
      <w:r w:rsidR="006B7BA4" w:rsidRPr="0001229C">
        <w:rPr>
          <w:rFonts w:ascii="Arial" w:hAnsi="Arial" w:cs="Arial"/>
          <w:lang w:eastAsia="x-none"/>
        </w:rPr>
        <w:t xml:space="preserve">показник не досягнуто. </w:t>
      </w:r>
    </w:p>
    <w:p w:rsidR="00C1460D" w:rsidRPr="0001229C" w:rsidRDefault="00C1460D" w:rsidP="006B7BA4">
      <w:pPr>
        <w:pStyle w:val="ListParagraph"/>
        <w:numPr>
          <w:ilvl w:val="0"/>
          <w:numId w:val="6"/>
        </w:numPr>
        <w:spacing w:after="0" w:line="240" w:lineRule="auto"/>
        <w:ind w:left="567" w:hanging="141"/>
        <w:contextualSpacing w:val="0"/>
        <w:jc w:val="both"/>
        <w:rPr>
          <w:rFonts w:ascii="Arial" w:hAnsi="Arial" w:cs="Arial"/>
          <w:i/>
          <w:lang w:eastAsia="x-none"/>
        </w:rPr>
      </w:pPr>
      <w:r w:rsidRPr="0001229C">
        <w:rPr>
          <w:rFonts w:ascii="Arial" w:hAnsi="Arial" w:cs="Arial"/>
          <w:i/>
          <w:lang w:eastAsia="x-none"/>
        </w:rPr>
        <w:t>Зменшення загального обсягу відходів, що захоронюються -  45 відсотків</w:t>
      </w:r>
      <w:r w:rsidR="004425E1" w:rsidRPr="0001229C">
        <w:rPr>
          <w:rFonts w:ascii="Arial" w:hAnsi="Arial" w:cs="Arial"/>
          <w:i/>
          <w:lang w:eastAsia="x-none"/>
        </w:rPr>
        <w:t xml:space="preserve"> (базове значення 50%).</w:t>
      </w:r>
    </w:p>
    <w:p w:rsidR="00C1460D" w:rsidRPr="0001229C" w:rsidRDefault="00C1460D" w:rsidP="004425E1">
      <w:pPr>
        <w:spacing w:after="0"/>
        <w:ind w:firstLine="349"/>
        <w:jc w:val="both"/>
        <w:rPr>
          <w:rFonts w:ascii="Arial" w:hAnsi="Arial" w:cs="Arial"/>
          <w:lang w:eastAsia="x-none"/>
        </w:rPr>
      </w:pPr>
      <w:r w:rsidRPr="0001229C">
        <w:rPr>
          <w:rFonts w:ascii="Arial" w:hAnsi="Arial" w:cs="Arial"/>
          <w:lang w:eastAsia="x-none"/>
        </w:rPr>
        <w:t>Загальний обсяг відходів видалених у спеціально відведених місцях</w:t>
      </w:r>
      <w:r w:rsidR="0001229C">
        <w:rPr>
          <w:rFonts w:ascii="Arial" w:hAnsi="Arial" w:cs="Arial"/>
          <w:lang w:eastAsia="x-none"/>
        </w:rPr>
        <w:t xml:space="preserve"> (включаючи захоронення)</w:t>
      </w:r>
      <w:r w:rsidR="006B7BA4" w:rsidRPr="0001229C">
        <w:rPr>
          <w:rFonts w:ascii="Arial" w:hAnsi="Arial" w:cs="Arial"/>
          <w:lang w:eastAsia="x-none"/>
        </w:rPr>
        <w:t>, відповідно до даних Держастату,</w:t>
      </w:r>
      <w:r w:rsidRPr="0001229C">
        <w:rPr>
          <w:rFonts w:ascii="Arial" w:hAnsi="Arial" w:cs="Arial"/>
          <w:lang w:eastAsia="x-none"/>
        </w:rPr>
        <w:t xml:space="preserve"> стан</w:t>
      </w:r>
      <w:r w:rsidR="006B7BA4" w:rsidRPr="0001229C">
        <w:rPr>
          <w:rFonts w:ascii="Arial" w:hAnsi="Arial" w:cs="Arial"/>
          <w:lang w:eastAsia="x-none"/>
        </w:rPr>
        <w:t>ом на 2017 рік дорівнює 46,4%. Інформація за 2018 рік від</w:t>
      </w:r>
      <w:r w:rsidR="004425E1" w:rsidRPr="0001229C">
        <w:rPr>
          <w:rFonts w:ascii="Arial" w:hAnsi="Arial" w:cs="Arial"/>
          <w:lang w:eastAsia="x-none"/>
        </w:rPr>
        <w:t>с</w:t>
      </w:r>
      <w:r w:rsidR="006B7BA4" w:rsidRPr="0001229C">
        <w:rPr>
          <w:rFonts w:ascii="Arial" w:hAnsi="Arial" w:cs="Arial"/>
          <w:lang w:eastAsia="x-none"/>
        </w:rPr>
        <w:t>утня.</w:t>
      </w:r>
      <w:r w:rsidR="00A624D7" w:rsidRPr="0001229C">
        <w:rPr>
          <w:rFonts w:ascii="Arial" w:hAnsi="Arial" w:cs="Arial"/>
          <w:lang w:eastAsia="x-none"/>
        </w:rPr>
        <w:t xml:space="preserve">  Даних про досягнення цільового показника, на запити ЕПЛ до Мінприроди та Мінрегіону, не надано.</w:t>
      </w:r>
    </w:p>
    <w:p w:rsidR="00C1460D" w:rsidRPr="0001229C" w:rsidRDefault="00C1460D" w:rsidP="006B7BA4">
      <w:pPr>
        <w:pStyle w:val="ListParagraph"/>
        <w:numPr>
          <w:ilvl w:val="0"/>
          <w:numId w:val="6"/>
        </w:numPr>
        <w:spacing w:after="0" w:line="240" w:lineRule="auto"/>
        <w:ind w:left="709"/>
        <w:contextualSpacing w:val="0"/>
        <w:jc w:val="both"/>
        <w:rPr>
          <w:rFonts w:ascii="Arial" w:hAnsi="Arial" w:cs="Arial"/>
          <w:i/>
          <w:lang w:eastAsia="x-none"/>
        </w:rPr>
      </w:pPr>
      <w:r w:rsidRPr="0001229C">
        <w:rPr>
          <w:rFonts w:ascii="Arial" w:hAnsi="Arial" w:cs="Arial"/>
          <w:i/>
          <w:lang w:eastAsia="x-none"/>
        </w:rPr>
        <w:t>Зменшення обсягу захоронення побутових відходів – 80 відсотків</w:t>
      </w:r>
      <w:r w:rsidR="004425E1" w:rsidRPr="0001229C">
        <w:rPr>
          <w:rFonts w:ascii="Arial" w:hAnsi="Arial" w:cs="Arial"/>
          <w:i/>
          <w:lang w:eastAsia="x-none"/>
        </w:rPr>
        <w:t xml:space="preserve"> (базовий показник 95%).</w:t>
      </w:r>
    </w:p>
    <w:p w:rsidR="00C1460D" w:rsidRPr="0001229C" w:rsidRDefault="006B7BA4" w:rsidP="004425E1">
      <w:pPr>
        <w:pStyle w:val="ListParagraph"/>
        <w:spacing w:after="0"/>
        <w:ind w:left="0" w:firstLine="349"/>
        <w:contextualSpacing w:val="0"/>
        <w:jc w:val="both"/>
        <w:rPr>
          <w:rFonts w:ascii="Arial" w:hAnsi="Arial" w:cs="Arial"/>
          <w:lang w:eastAsia="x-none"/>
        </w:rPr>
      </w:pPr>
      <w:r w:rsidRPr="0001229C">
        <w:rPr>
          <w:rFonts w:ascii="Arial" w:hAnsi="Arial" w:cs="Arial"/>
          <w:lang w:eastAsia="x-none"/>
        </w:rPr>
        <w:t>Згідно з даними Мінрегіону, у</w:t>
      </w:r>
      <w:r w:rsidR="00C1460D" w:rsidRPr="0001229C">
        <w:rPr>
          <w:rFonts w:ascii="Arial" w:hAnsi="Arial" w:cs="Arial"/>
          <w:lang w:eastAsia="x-none"/>
        </w:rPr>
        <w:t xml:space="preserve"> 2018 році на сміттєзвалище потрапило 93,2% побутових відходів.</w:t>
      </w:r>
      <w:r w:rsidRPr="0001229C">
        <w:rPr>
          <w:rFonts w:ascii="Arial" w:hAnsi="Arial" w:cs="Arial"/>
          <w:lang w:eastAsia="x-none"/>
        </w:rPr>
        <w:t xml:space="preserve"> Отже, цільовий показник не досягнуто.</w:t>
      </w:r>
    </w:p>
    <w:p w:rsidR="00C1460D" w:rsidRPr="0001229C" w:rsidRDefault="00C1460D" w:rsidP="006B7BA4">
      <w:pPr>
        <w:pStyle w:val="ListParagraph"/>
        <w:numPr>
          <w:ilvl w:val="0"/>
          <w:numId w:val="6"/>
        </w:numPr>
        <w:spacing w:after="0" w:line="240" w:lineRule="auto"/>
        <w:ind w:left="709"/>
        <w:contextualSpacing w:val="0"/>
        <w:jc w:val="both"/>
        <w:rPr>
          <w:rFonts w:ascii="Arial" w:hAnsi="Arial" w:cs="Arial"/>
          <w:i/>
          <w:lang w:eastAsia="x-none"/>
        </w:rPr>
      </w:pPr>
      <w:r w:rsidRPr="0001229C">
        <w:rPr>
          <w:rFonts w:ascii="Arial" w:hAnsi="Arial" w:cs="Arial"/>
          <w:i/>
          <w:lang w:eastAsia="x-none"/>
        </w:rPr>
        <w:t>Створення мережі регіональних полігонів побутових відходів (відповідно до Директиви 1999/31/ЄС) - 5 одиниць.</w:t>
      </w:r>
    </w:p>
    <w:p w:rsidR="00C1460D" w:rsidRPr="0001229C" w:rsidRDefault="006B7BA4" w:rsidP="004425E1">
      <w:pPr>
        <w:spacing w:after="0"/>
        <w:ind w:firstLine="349"/>
        <w:jc w:val="both"/>
        <w:rPr>
          <w:rFonts w:ascii="Arial" w:hAnsi="Arial" w:cs="Arial"/>
          <w:lang w:eastAsia="x-none"/>
        </w:rPr>
      </w:pPr>
      <w:r w:rsidRPr="0001229C">
        <w:rPr>
          <w:rFonts w:ascii="Arial" w:hAnsi="Arial" w:cs="Arial"/>
          <w:lang w:eastAsia="x-none"/>
        </w:rPr>
        <w:t xml:space="preserve">Інформація </w:t>
      </w:r>
      <w:r w:rsidR="00C1460D" w:rsidRPr="0001229C">
        <w:rPr>
          <w:rFonts w:ascii="Arial" w:hAnsi="Arial" w:cs="Arial"/>
          <w:lang w:eastAsia="x-none"/>
        </w:rPr>
        <w:t>про створення регіональних полігонів відсутня.</w:t>
      </w:r>
      <w:r w:rsidRPr="0001229C">
        <w:rPr>
          <w:rFonts w:ascii="Arial" w:hAnsi="Arial" w:cs="Arial"/>
          <w:lang w:eastAsia="x-none"/>
        </w:rPr>
        <w:t xml:space="preserve"> Даних, про досягнення цільового показника, на запити ЕПЛ до Мінприроди та Мінрегіону не надано.</w:t>
      </w:r>
    </w:p>
    <w:p w:rsidR="000E3304" w:rsidRPr="000E3304" w:rsidRDefault="00DD688B" w:rsidP="00F42859">
      <w:pPr>
        <w:spacing w:after="0"/>
        <w:jc w:val="both"/>
        <w:rPr>
          <w:rFonts w:ascii="Arial" w:hAnsi="Arial" w:cs="Arial"/>
          <w:lang w:eastAsia="x-none"/>
        </w:rPr>
      </w:pPr>
      <w:r w:rsidRPr="0001229C">
        <w:rPr>
          <w:rFonts w:ascii="Arial" w:hAnsi="Arial" w:cs="Arial"/>
          <w:lang w:eastAsia="x-none"/>
        </w:rPr>
        <w:tab/>
        <w:t>Як видно з аналізу, чимало запланованих заходів та цільових показників першого етапу реалізації Національної стратегії управління відходами не вик</w:t>
      </w:r>
      <w:r w:rsidR="00F42859">
        <w:rPr>
          <w:rFonts w:ascii="Arial" w:hAnsi="Arial" w:cs="Arial"/>
          <w:lang w:eastAsia="x-none"/>
        </w:rPr>
        <w:t xml:space="preserve">онано. По окремих показник Державна служба статистики України дані за 2018 рік ще не оприлюднила. </w:t>
      </w:r>
      <w:r w:rsidR="00614DF8" w:rsidRPr="0001229C">
        <w:rPr>
          <w:rFonts w:ascii="Arial" w:hAnsi="Arial" w:cs="Arial"/>
          <w:lang w:eastAsia="x-none"/>
        </w:rPr>
        <w:t xml:space="preserve">Крім того, труднощі виникають і в пошуці необхідних статистичних даних для відстеження </w:t>
      </w:r>
      <w:r w:rsidR="00614DF8" w:rsidRPr="0001229C">
        <w:rPr>
          <w:rFonts w:ascii="Arial" w:hAnsi="Arial" w:cs="Arial"/>
          <w:lang w:eastAsia="x-none"/>
        </w:rPr>
        <w:lastRenderedPageBreak/>
        <w:t xml:space="preserve">результатів виконання цільових показників. Так, наприклад відсутня узагальнена статистична інформація про обсяги повторного використання відходів, переробки відходів, </w:t>
      </w:r>
      <w:r w:rsidR="00D320B0" w:rsidRPr="0001229C">
        <w:rPr>
          <w:rFonts w:ascii="Arial" w:hAnsi="Arial" w:cs="Arial"/>
          <w:lang w:eastAsia="x-none"/>
        </w:rPr>
        <w:t>кількості потужностей</w:t>
      </w:r>
      <w:r w:rsidR="00A5006C">
        <w:rPr>
          <w:rFonts w:ascii="Arial" w:hAnsi="Arial" w:cs="Arial"/>
          <w:lang w:eastAsia="x-none"/>
        </w:rPr>
        <w:t xml:space="preserve"> з</w:t>
      </w:r>
      <w:r w:rsidR="00D320B0" w:rsidRPr="0001229C">
        <w:rPr>
          <w:rFonts w:ascii="Arial" w:hAnsi="Arial" w:cs="Arial"/>
          <w:lang w:eastAsia="x-none"/>
        </w:rPr>
        <w:t xml:space="preserve"> компостування відходів та ін. </w:t>
      </w:r>
      <w:r w:rsidRPr="0001229C">
        <w:rPr>
          <w:rFonts w:ascii="Arial" w:hAnsi="Arial" w:cs="Arial"/>
          <w:lang w:eastAsia="x-none"/>
        </w:rPr>
        <w:t>Тому, існує необхідність</w:t>
      </w:r>
      <w:r>
        <w:rPr>
          <w:rFonts w:ascii="Arial" w:hAnsi="Arial" w:cs="Arial"/>
          <w:lang w:eastAsia="x-none"/>
        </w:rPr>
        <w:t xml:space="preserve"> створення єдиної інформац</w:t>
      </w:r>
      <w:r w:rsidR="00AD64B3">
        <w:rPr>
          <w:rFonts w:ascii="Arial" w:hAnsi="Arial" w:cs="Arial"/>
          <w:lang w:eastAsia="x-none"/>
        </w:rPr>
        <w:t>ійної бази даних зі статистичною</w:t>
      </w:r>
      <w:r>
        <w:rPr>
          <w:rFonts w:ascii="Arial" w:hAnsi="Arial" w:cs="Arial"/>
          <w:lang w:eastAsia="x-none"/>
        </w:rPr>
        <w:t xml:space="preserve"> інформацією по кожному цільовому показнику. </w:t>
      </w:r>
      <w:r w:rsidR="00D320B0">
        <w:rPr>
          <w:rFonts w:ascii="Arial" w:hAnsi="Arial" w:cs="Arial"/>
          <w:lang w:eastAsia="x-none"/>
        </w:rPr>
        <w:t>Адже, без останньої неможливим є відстеження динаміки змін у сфері управління відходами, а відтак і виконання Національної стратегії управління відходами.</w:t>
      </w:r>
      <w:r w:rsidR="00FD6E6F">
        <w:rPr>
          <w:rFonts w:ascii="Arial" w:hAnsi="Arial" w:cs="Arial"/>
          <w:lang w:eastAsia="x-none"/>
        </w:rPr>
        <w:t xml:space="preserve"> </w:t>
      </w:r>
    </w:p>
    <w:p w:rsidR="00733B4E" w:rsidRDefault="00733B4E" w:rsidP="00956E4C">
      <w:pPr>
        <w:spacing w:after="0"/>
      </w:pPr>
    </w:p>
    <w:sectPr w:rsidR="00733B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2024"/>
    <w:multiLevelType w:val="hybridMultilevel"/>
    <w:tmpl w:val="378C4D68"/>
    <w:lvl w:ilvl="0" w:tplc="EC46C5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D6433C7"/>
    <w:multiLevelType w:val="hybridMultilevel"/>
    <w:tmpl w:val="D9EA8FEC"/>
    <w:lvl w:ilvl="0" w:tplc="B470D0B2">
      <w:start w:val="1"/>
      <w:numFmt w:val="decimal"/>
      <w:lvlText w:val="%1."/>
      <w:lvlJc w:val="left"/>
      <w:pPr>
        <w:ind w:left="720" w:hanging="360"/>
      </w:pPr>
      <w:rPr>
        <w:rFonts w:ascii="Arial" w:hAnsi="Arial" w:cs="Arial"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B6606A"/>
    <w:multiLevelType w:val="hybridMultilevel"/>
    <w:tmpl w:val="705848AA"/>
    <w:lvl w:ilvl="0" w:tplc="520610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EDC5F1F"/>
    <w:multiLevelType w:val="hybridMultilevel"/>
    <w:tmpl w:val="FCC492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24714AE"/>
    <w:multiLevelType w:val="hybridMultilevel"/>
    <w:tmpl w:val="9F3E9674"/>
    <w:lvl w:ilvl="0" w:tplc="D13431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DD10441"/>
    <w:multiLevelType w:val="hybridMultilevel"/>
    <w:tmpl w:val="5DEC8606"/>
    <w:lvl w:ilvl="0" w:tplc="76564520">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56C22134"/>
    <w:multiLevelType w:val="hybridMultilevel"/>
    <w:tmpl w:val="3638704C"/>
    <w:lvl w:ilvl="0" w:tplc="7B3418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5EE00EE8"/>
    <w:multiLevelType w:val="hybridMultilevel"/>
    <w:tmpl w:val="5328B0AE"/>
    <w:lvl w:ilvl="0" w:tplc="58344E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79C13222"/>
    <w:multiLevelType w:val="hybridMultilevel"/>
    <w:tmpl w:val="F11A20F2"/>
    <w:lvl w:ilvl="0" w:tplc="76564520">
      <w:start w:val="1"/>
      <w:numFmt w:val="decimal"/>
      <w:lvlText w:val="%1."/>
      <w:lvlJc w:val="left"/>
      <w:pPr>
        <w:ind w:left="927" w:hanging="360"/>
      </w:pPr>
      <w:rPr>
        <w:rFonts w:hint="default"/>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13"/>
    <w:rsid w:val="0001229C"/>
    <w:rsid w:val="00023483"/>
    <w:rsid w:val="000D655D"/>
    <w:rsid w:val="000E3304"/>
    <w:rsid w:val="00100008"/>
    <w:rsid w:val="00111506"/>
    <w:rsid w:val="00170699"/>
    <w:rsid w:val="001C160D"/>
    <w:rsid w:val="002D2091"/>
    <w:rsid w:val="002D3869"/>
    <w:rsid w:val="002E1CA2"/>
    <w:rsid w:val="002F58A0"/>
    <w:rsid w:val="0034174F"/>
    <w:rsid w:val="00392662"/>
    <w:rsid w:val="003B228B"/>
    <w:rsid w:val="003B6575"/>
    <w:rsid w:val="004425E1"/>
    <w:rsid w:val="00535743"/>
    <w:rsid w:val="005814DE"/>
    <w:rsid w:val="00614DF8"/>
    <w:rsid w:val="006B7BA4"/>
    <w:rsid w:val="00711C24"/>
    <w:rsid w:val="00733B4E"/>
    <w:rsid w:val="00771F2D"/>
    <w:rsid w:val="00785607"/>
    <w:rsid w:val="0089547C"/>
    <w:rsid w:val="008B0BD2"/>
    <w:rsid w:val="008C4B91"/>
    <w:rsid w:val="00956E4C"/>
    <w:rsid w:val="009B58F3"/>
    <w:rsid w:val="00A5006C"/>
    <w:rsid w:val="00A624D7"/>
    <w:rsid w:val="00A75C53"/>
    <w:rsid w:val="00AD64B3"/>
    <w:rsid w:val="00AE6907"/>
    <w:rsid w:val="00B756BB"/>
    <w:rsid w:val="00B90251"/>
    <w:rsid w:val="00BE6D4A"/>
    <w:rsid w:val="00C1460D"/>
    <w:rsid w:val="00C3473A"/>
    <w:rsid w:val="00C946F9"/>
    <w:rsid w:val="00CD1EE9"/>
    <w:rsid w:val="00CF57E6"/>
    <w:rsid w:val="00D312BE"/>
    <w:rsid w:val="00D320B0"/>
    <w:rsid w:val="00D37613"/>
    <w:rsid w:val="00D653A5"/>
    <w:rsid w:val="00D73AB5"/>
    <w:rsid w:val="00DD688B"/>
    <w:rsid w:val="00E15CBD"/>
    <w:rsid w:val="00E92652"/>
    <w:rsid w:val="00F24EF8"/>
    <w:rsid w:val="00F42859"/>
    <w:rsid w:val="00F850DA"/>
    <w:rsid w:val="00F96C34"/>
    <w:rsid w:val="00FC3996"/>
    <w:rsid w:val="00FD1E8E"/>
    <w:rsid w:val="00FD6E6F"/>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B4E"/>
    <w:pPr>
      <w:keepNext/>
      <w:keepLines/>
      <w:spacing w:before="400" w:after="120" w:line="276" w:lineRule="auto"/>
      <w:outlineLvl w:val="0"/>
    </w:pPr>
    <w:rPr>
      <w:rFonts w:ascii="Arial" w:eastAsia="Arial" w:hAnsi="Arial" w:cs="Times New Roman"/>
      <w:sz w:val="40"/>
      <w:szCs w:val="40"/>
      <w:lang w:val="uk"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4E"/>
    <w:rPr>
      <w:rFonts w:ascii="Arial" w:eastAsia="Arial" w:hAnsi="Arial" w:cs="Times New Roman"/>
      <w:sz w:val="40"/>
      <w:szCs w:val="40"/>
      <w:lang w:val="uk" w:eastAsia="x-none"/>
    </w:rPr>
  </w:style>
  <w:style w:type="paragraph" w:styleId="ListParagraph">
    <w:name w:val="List Paragraph"/>
    <w:basedOn w:val="Normal"/>
    <w:uiPriority w:val="34"/>
    <w:qFormat/>
    <w:rsid w:val="000E3304"/>
    <w:pPr>
      <w:ind w:left="720"/>
      <w:contextualSpacing/>
    </w:pPr>
  </w:style>
  <w:style w:type="character" w:styleId="Hyperlink">
    <w:name w:val="Hyperlink"/>
    <w:basedOn w:val="DefaultParagraphFont"/>
    <w:uiPriority w:val="99"/>
    <w:rsid w:val="000E3304"/>
    <w:rPr>
      <w:color w:val="0000FF"/>
      <w:u w:val="single"/>
    </w:rPr>
  </w:style>
  <w:style w:type="character" w:styleId="Strong">
    <w:name w:val="Strong"/>
    <w:basedOn w:val="DefaultParagraphFont"/>
    <w:uiPriority w:val="22"/>
    <w:qFormat/>
    <w:rsid w:val="000E3304"/>
    <w:rPr>
      <w:b/>
      <w:bCs/>
    </w:rPr>
  </w:style>
  <w:style w:type="character" w:styleId="FollowedHyperlink">
    <w:name w:val="FollowedHyperlink"/>
    <w:basedOn w:val="DefaultParagraphFont"/>
    <w:uiPriority w:val="99"/>
    <w:semiHidden/>
    <w:unhideWhenUsed/>
    <w:rsid w:val="000E330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B4E"/>
    <w:pPr>
      <w:keepNext/>
      <w:keepLines/>
      <w:spacing w:before="400" w:after="120" w:line="276" w:lineRule="auto"/>
      <w:outlineLvl w:val="0"/>
    </w:pPr>
    <w:rPr>
      <w:rFonts w:ascii="Arial" w:eastAsia="Arial" w:hAnsi="Arial" w:cs="Times New Roman"/>
      <w:sz w:val="40"/>
      <w:szCs w:val="40"/>
      <w:lang w:val="uk"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4E"/>
    <w:rPr>
      <w:rFonts w:ascii="Arial" w:eastAsia="Arial" w:hAnsi="Arial" w:cs="Times New Roman"/>
      <w:sz w:val="40"/>
      <w:szCs w:val="40"/>
      <w:lang w:val="uk" w:eastAsia="x-none"/>
    </w:rPr>
  </w:style>
  <w:style w:type="paragraph" w:styleId="ListParagraph">
    <w:name w:val="List Paragraph"/>
    <w:basedOn w:val="Normal"/>
    <w:uiPriority w:val="34"/>
    <w:qFormat/>
    <w:rsid w:val="000E3304"/>
    <w:pPr>
      <w:ind w:left="720"/>
      <w:contextualSpacing/>
    </w:pPr>
  </w:style>
  <w:style w:type="character" w:styleId="Hyperlink">
    <w:name w:val="Hyperlink"/>
    <w:basedOn w:val="DefaultParagraphFont"/>
    <w:uiPriority w:val="99"/>
    <w:rsid w:val="000E3304"/>
    <w:rPr>
      <w:color w:val="0000FF"/>
      <w:u w:val="single"/>
    </w:rPr>
  </w:style>
  <w:style w:type="character" w:styleId="Strong">
    <w:name w:val="Strong"/>
    <w:basedOn w:val="DefaultParagraphFont"/>
    <w:uiPriority w:val="22"/>
    <w:qFormat/>
    <w:rsid w:val="000E3304"/>
    <w:rPr>
      <w:b/>
      <w:bCs/>
    </w:rPr>
  </w:style>
  <w:style w:type="character" w:styleId="FollowedHyperlink">
    <w:name w:val="FollowedHyperlink"/>
    <w:basedOn w:val="DefaultParagraphFont"/>
    <w:uiPriority w:val="99"/>
    <w:semiHidden/>
    <w:unhideWhenUsed/>
    <w:rsid w:val="000E3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zakon.rada.gov.ua/laws/show/313-2018-%D0%B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2427</Words>
  <Characters>13839</Characters>
  <Application>Microsoft Macintosh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Olya Melen</cp:lastModifiedBy>
  <cp:revision>2</cp:revision>
  <dcterms:created xsi:type="dcterms:W3CDTF">2019-04-25T13:47:00Z</dcterms:created>
  <dcterms:modified xsi:type="dcterms:W3CDTF">2019-04-25T13:47:00Z</dcterms:modified>
</cp:coreProperties>
</file>