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565A0" w:rsidRPr="00103580" w:rsidRDefault="00FA7C02">
      <w:pPr>
        <w:shd w:val="clear" w:color="auto" w:fill="FFFFFF"/>
        <w:spacing w:after="0" w:line="240" w:lineRule="auto"/>
        <w:ind w:left="450" w:right="45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580">
        <w:rPr>
          <w:rFonts w:ascii="Times New Roman" w:eastAsia="Times New Roman" w:hAnsi="Times New Roman" w:cs="Times New Roman"/>
          <w:b/>
          <w:sz w:val="24"/>
          <w:szCs w:val="24"/>
        </w:rPr>
        <w:t>Пропозиції</w:t>
      </w:r>
    </w:p>
    <w:p w14:paraId="00000002" w14:textId="77777777" w:rsidR="00A565A0" w:rsidRPr="00103580" w:rsidRDefault="00FA7C02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580">
        <w:rPr>
          <w:rFonts w:ascii="Times New Roman" w:eastAsia="Times New Roman" w:hAnsi="Times New Roman" w:cs="Times New Roman"/>
          <w:b/>
          <w:sz w:val="24"/>
          <w:szCs w:val="24"/>
        </w:rPr>
        <w:t>ПОРІВНЯЛЬНА ТАБЛИЦЯ</w:t>
      </w:r>
    </w:p>
    <w:p w14:paraId="00000003" w14:textId="77777777" w:rsidR="00A565A0" w:rsidRPr="00103580" w:rsidRDefault="00FA7C02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580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103580"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  <w:r w:rsidRPr="00103580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Закону України «Про внесення змін до деяких законів України</w:t>
      </w:r>
    </w:p>
    <w:p w14:paraId="00000004" w14:textId="77777777" w:rsidR="00A565A0" w:rsidRPr="00103580" w:rsidRDefault="00FA7C02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580">
        <w:rPr>
          <w:rFonts w:ascii="Times New Roman" w:eastAsia="Times New Roman" w:hAnsi="Times New Roman" w:cs="Times New Roman"/>
          <w:b/>
          <w:sz w:val="24"/>
          <w:szCs w:val="24"/>
        </w:rPr>
        <w:t>щодо захисту державного кордону України» (7475)</w:t>
      </w:r>
    </w:p>
    <w:p w14:paraId="00000005" w14:textId="77777777" w:rsidR="00A565A0" w:rsidRPr="00103580" w:rsidRDefault="00A565A0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d"/>
        <w:tblW w:w="152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9"/>
        <w:gridCol w:w="5057"/>
        <w:gridCol w:w="5245"/>
      </w:tblGrid>
      <w:tr w:rsidR="00A565A0" w:rsidRPr="00103580" w14:paraId="7229A473" w14:textId="77777777">
        <w:tc>
          <w:tcPr>
            <w:tcW w:w="4949" w:type="dxa"/>
          </w:tcPr>
          <w:p w14:paraId="00000006" w14:textId="77777777" w:rsidR="00A565A0" w:rsidRPr="00103580" w:rsidRDefault="00FA7C02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 положення </w:t>
            </w:r>
            <w:proofErr w:type="spellStart"/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  <w:proofErr w:type="spellEnd"/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 законодавства</w:t>
            </w:r>
          </w:p>
        </w:tc>
        <w:tc>
          <w:tcPr>
            <w:tcW w:w="5057" w:type="dxa"/>
          </w:tcPr>
          <w:p w14:paraId="00000007" w14:textId="77777777" w:rsidR="00A565A0" w:rsidRPr="00103580" w:rsidRDefault="00FA7C02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 відповідного положення проекту </w:t>
            </w:r>
            <w:proofErr w:type="spellStart"/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5245" w:type="dxa"/>
          </w:tcPr>
          <w:p w14:paraId="00000008" w14:textId="77777777" w:rsidR="00A565A0" w:rsidRPr="00103580" w:rsidRDefault="00FA7C02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Запропонований Зміст відповідного положення проекту </w:t>
            </w:r>
            <w:proofErr w:type="spellStart"/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  <w:proofErr w:type="spellEnd"/>
          </w:p>
        </w:tc>
      </w:tr>
      <w:tr w:rsidR="00A565A0" w:rsidRPr="00103580" w14:paraId="4296CC02" w14:textId="77777777">
        <w:tc>
          <w:tcPr>
            <w:tcW w:w="15251" w:type="dxa"/>
            <w:gridSpan w:val="3"/>
          </w:tcPr>
          <w:p w14:paraId="00000009" w14:textId="77777777" w:rsidR="00A565A0" w:rsidRPr="00103580" w:rsidRDefault="00FA7C02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 України «Про державний кордон України»</w:t>
            </w:r>
          </w:p>
        </w:tc>
      </w:tr>
      <w:tr w:rsidR="00A565A0" w:rsidRPr="00103580" w14:paraId="08CBD8E3" w14:textId="77777777">
        <w:tc>
          <w:tcPr>
            <w:tcW w:w="4949" w:type="dxa"/>
          </w:tcPr>
          <w:p w14:paraId="0000000C" w14:textId="77777777" w:rsidR="00A565A0" w:rsidRPr="00103580" w:rsidRDefault="00F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4"/>
                <w:tab w:val="left" w:pos="2390"/>
                <w:tab w:val="left" w:pos="4177"/>
                <w:tab w:val="left" w:pos="5048"/>
                <w:tab w:val="left" w:pos="5494"/>
              </w:tabs>
              <w:ind w:left="107" w:right="93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Стаття</w:t>
            </w:r>
            <w:r w:rsidRPr="001035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ab/>
              <w:t>22.</w:t>
            </w:r>
            <w:r w:rsidRPr="001035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ab/>
            </w: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Прикордонна смуга та контрольовані прикордонні райони</w:t>
            </w:r>
          </w:p>
          <w:p w14:paraId="0000000D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метою забезпечення на державному кордоні України належного порядку </w:t>
            </w: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Кабінетом Міністрів України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встановлюється прикордонна смуга, а також можуть установлюватися контрольовані прикордонні райони.</w:t>
            </w:r>
          </w:p>
          <w:p w14:paraId="0000000E" w14:textId="77777777" w:rsidR="00A565A0" w:rsidRPr="00103580" w:rsidRDefault="00F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4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Прикордонна смуга встановлюється безпосередньо вздовж державного кордону України на його сухопутних ділянках або вздовж берегів прикордонних річок, озер та інших водойм з урахуванням особливостей місцевості та умов, що визначаються Кабінетом Міністрів Укра</w:t>
            </w: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їни. До прикордонної смуги не включаються населені пункти і місця масового відпочинку населення.</w:t>
            </w:r>
          </w:p>
          <w:p w14:paraId="0000000F" w14:textId="77777777" w:rsidR="00A565A0" w:rsidRPr="00103580" w:rsidRDefault="00F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межах прикордонної смуги з метою забезпечення національної безпеки і оборони, дотримання режиму державного кордону військовим частинам Державної прикордонної</w:t>
            </w: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служби України для будівництва, облаштування та утримання інженерно-технічних і фортифікаційних споруд, огорож, прикордонних знаків, прикордонних просік, комунікацій надаються в постійне користування земельні ділянки </w:t>
            </w: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шириною 30-50 метрів уздовж лінії держ</w:t>
            </w: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авного кордону на суші, по берегу української частини прикордонної річки, озера або іншої водойми.</w:t>
            </w:r>
            <w:r w:rsidRPr="001035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0000010" w14:textId="77777777" w:rsidR="00A565A0" w:rsidRPr="00103580" w:rsidRDefault="00F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75" w:firstLine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Положення відсутні</w:t>
            </w:r>
          </w:p>
          <w:p w14:paraId="00000011" w14:textId="77777777" w:rsidR="00A565A0" w:rsidRPr="00103580" w:rsidRDefault="00A56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0000012" w14:textId="77777777" w:rsidR="00A565A0" w:rsidRPr="00103580" w:rsidRDefault="00A56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0000013" w14:textId="77777777" w:rsidR="00A565A0" w:rsidRPr="00103580" w:rsidRDefault="00A56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0000014" w14:textId="77777777" w:rsidR="00A565A0" w:rsidRPr="00103580" w:rsidRDefault="00A56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0000015" w14:textId="77777777" w:rsidR="00A565A0" w:rsidRPr="00103580" w:rsidRDefault="00A56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0000016" w14:textId="77777777" w:rsidR="00A565A0" w:rsidRPr="00103580" w:rsidRDefault="00A56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0000017" w14:textId="77777777" w:rsidR="00A565A0" w:rsidRPr="00103580" w:rsidRDefault="00A56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0000018" w14:textId="77777777" w:rsidR="00A565A0" w:rsidRPr="00103580" w:rsidRDefault="00F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2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Контрольовані прикордонні райони встановлюються, як правило, в межах території району, міста, селища, сільради, прилеглої до державного кордону України або до узбережжя моря, що охороняється органами Державної прикордонної служби України. До контрольованог</w:t>
            </w: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прикордонного району включаються також територіальне море України, внутрішні води України і частина вод прикордонних річок, озер та інших водойм України і розташовані в цих водах острови.</w:t>
            </w:r>
          </w:p>
          <w:p w14:paraId="00000019" w14:textId="77777777" w:rsidR="00A565A0" w:rsidRPr="00103580" w:rsidRDefault="00A56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4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7" w:type="dxa"/>
          </w:tcPr>
          <w:p w14:paraId="0000001A" w14:textId="77777777" w:rsidR="00A565A0" w:rsidRPr="00103580" w:rsidRDefault="00F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4"/>
                <w:tab w:val="left" w:pos="2390"/>
                <w:tab w:val="left" w:pos="4177"/>
                <w:tab w:val="left" w:pos="5049"/>
                <w:tab w:val="left" w:pos="5495"/>
              </w:tabs>
              <w:ind w:left="107" w:right="92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Стаття</w:t>
            </w:r>
            <w:r w:rsidRPr="001035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ab/>
              <w:t>22.</w:t>
            </w:r>
            <w:r w:rsidRPr="001035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ab/>
            </w: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Прикордонна смуга та контрольовані прикордонні райони</w:t>
            </w:r>
          </w:p>
          <w:p w14:paraId="0000001B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З метою забезпечення на державному кордоні України належного порядку Кабінетом Міністрів України встановлюється прикордонна смуга, а також можуть установлюватися контрольовані прикордонні райони.</w:t>
            </w:r>
          </w:p>
          <w:p w14:paraId="0000001C" w14:textId="77777777" w:rsidR="00A565A0" w:rsidRPr="00103580" w:rsidRDefault="00F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Прикордонна смуга встановлюється безпосередньо вздовж держав</w:t>
            </w: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кордону України на його сухопутних ділянках або вздовж берегів прикордонних річок, озер та інших водойм з урахуванням особливостей місцевості та умов, що визначаються Кабінетом Міністрів України. До прикордонної смуги не включаються населені пункти і </w:t>
            </w: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місця масового відпочинку населення.</w:t>
            </w:r>
          </w:p>
          <w:p w14:paraId="0000001D" w14:textId="77777777" w:rsidR="00A565A0" w:rsidRPr="00103580" w:rsidRDefault="00F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2" w:firstLine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межах прикордонної смуги з метою забезпечення національної безпеки і оборони, дотримання режиму державного кордону військовим частинам Державної прикордонної служби України для будівництва, облаштування та утримання і</w:t>
            </w: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нженерно-технічних і фортифікаційних споруд, огорож, прикордонних знаків, прикордонних просік, комунікацій надаються в постійне користування земельні ділянки шириною 30-50 метрів уздовж лінії </w:t>
            </w: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державного кордону на суші, по берегу української частини прикор</w:t>
            </w: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донної річки, озера або іншої водойм, </w:t>
            </w:r>
            <w:r w:rsidRPr="001035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 вздовж лінії державного кордону з Республікою Білорусь і Російською Федерацією – до двох кілометрів. У цих межах встановлюється спеціальний прикордонний режим щодо заборони вільного в’їзду, перебування, проживання, п</w:t>
            </w:r>
            <w:r w:rsidRPr="001035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ересування осіб і провадження робіт, які не пов’язані з обороною чи охороною державного кордону України.</w:t>
            </w:r>
          </w:p>
          <w:p w14:paraId="0000001E" w14:textId="77777777" w:rsidR="00A565A0" w:rsidRPr="00103580" w:rsidRDefault="00F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Контрольовані прикордонні райони встановлюються, як правило, в межах території району, міста, селища, сільради, прилеглої до державного кордону України або до узбережжя моря, що охороняється органами Державної прикордонної служби України. До контрольованог</w:t>
            </w: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прикордонного району включаються також територіальне море України, внутрішні води України і частина вод прикордонних річок, озер та інших водойм України і розташовані в цих водах острови.</w:t>
            </w:r>
          </w:p>
        </w:tc>
        <w:tc>
          <w:tcPr>
            <w:tcW w:w="5245" w:type="dxa"/>
          </w:tcPr>
          <w:p w14:paraId="0000001F" w14:textId="77777777" w:rsidR="00A565A0" w:rsidRPr="00103580" w:rsidRDefault="00FA7C02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Стаття 22.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Прикордонна смуга та контрольовані прикордонні райони</w:t>
            </w:r>
          </w:p>
          <w:p w14:paraId="00000020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З метою забезпечення на державному кордоні України належного порядку встановлюється прикордонна смуга, а також можуть установлюватися контрольовані прикордонні райони.</w:t>
            </w:r>
          </w:p>
          <w:p w14:paraId="00000021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Прикордонна смуга встановлюється безпосередньо вздовж державного кордону України на його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сухопутних ділянках або вздовж берегів прикордонних річок, озер та інших водойм з урахуванням особливостей місцевості </w:t>
            </w: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шириною 30-50 метрів, а вздовж лінії державного кордону з Республікою Білорусь і Російською Федерацією – до двох кілометрів.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цих межах </w:t>
            </w: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встановлюється спеціальний прикордонний режим щодо заборони вільного в’їзду, перебування, проживання, пересування осіб і провадження робіт, які не пов’язані з обороною чи охороною державного кордону України </w:t>
            </w:r>
            <w:sdt>
              <w:sdtPr>
                <w:tag w:val="goog_rdk_0"/>
                <w:id w:val="328721695"/>
              </w:sdtPr>
              <w:sdtEndPr/>
              <w:sdtContent/>
            </w:sdt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 з виконанням службових обов’язків</w:t>
            </w: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икордонної смуги не включаються населені пункти і місця масового відпочинку населення. </w:t>
            </w:r>
          </w:p>
          <w:p w14:paraId="00000022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межах прикордонної смуги з метою забезпечення національної безпеки і оборони, дотримання режиму державного кордону </w:t>
            </w: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земельні ділянки усіх форм власності та </w:t>
            </w: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категорій  </w:t>
            </w: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надаються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військовим частинам Державної прикордонної служби України для будівництва, облаштування та утримання інженерно-технічних і фортифікаційних споруд, огорож, прикордонних знаків, прикордонних просік, комунікацій </w:t>
            </w: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шляхом встановлення земельних сервіту</w:t>
            </w: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тів без зміни цільового призначення цих земельних ділянок.</w:t>
            </w:r>
          </w:p>
          <w:p w14:paraId="00000023" w14:textId="77777777" w:rsidR="00A565A0" w:rsidRPr="00103580" w:rsidRDefault="00FA7C02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565A0" w:rsidRPr="00103580" w14:paraId="0F4C363D" w14:textId="77777777">
        <w:tc>
          <w:tcPr>
            <w:tcW w:w="15251" w:type="dxa"/>
            <w:gridSpan w:val="3"/>
          </w:tcPr>
          <w:p w14:paraId="00000024" w14:textId="77777777" w:rsidR="00A565A0" w:rsidRPr="00103580" w:rsidRDefault="00FA7C02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Закон України «Про природно-заповідний фонд України»</w:t>
            </w:r>
          </w:p>
        </w:tc>
      </w:tr>
      <w:tr w:rsidR="00A565A0" w:rsidRPr="00103580" w14:paraId="79C9775B" w14:textId="77777777">
        <w:tc>
          <w:tcPr>
            <w:tcW w:w="4949" w:type="dxa"/>
          </w:tcPr>
          <w:p w14:paraId="00000027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7.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Землі природно-заповідного фонду</w:t>
            </w:r>
          </w:p>
          <w:p w14:paraId="00000028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14:paraId="00000029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землях природно-заповідного фонду та іншого природоохоронного або історико-культурного призначення забороняється будь-яка діяльність, яка негативно впливає або може негативно впливати на стан природних та історико-культурних 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комплексів та об’єктів чи пе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решкоджає їх використанню за цільовим призначенням. На землях територій та об’єктів природно-заповідного фонду, які створюються в зоні відчуження та зоні безумовного (обов’язкового) відселення території, що зазнала радіоактивного забруднення внаслідок Чорн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обильської катастрофи, забороняється будь-яка діяльність, що не забезпечує режим радіаційної безпеки.</w:t>
            </w:r>
          </w:p>
          <w:p w14:paraId="0000002A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відсутня</w:t>
            </w:r>
          </w:p>
          <w:p w14:paraId="0000002B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57" w:type="dxa"/>
          </w:tcPr>
          <w:p w14:paraId="0000002C" w14:textId="77777777" w:rsidR="00A565A0" w:rsidRPr="00103580" w:rsidRDefault="00A565A0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000002D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7.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Землі природно-заповідного фонду</w:t>
            </w:r>
          </w:p>
          <w:p w14:paraId="0000002E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14:paraId="0000002F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На землях природно-заповідного фонду та іншого природоохоронного або історико-культурного п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ризначення забороняється будь-яка діяльність, яка негативно впливає або може негативно впливати на стан природних та історико-культурних комплексів та об’єктів чи 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перешкоджає їх використанню за цільовим призначенням На землях територій та об’єктів природно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-заповідного фонду, які створюються в зоні відчуження та зоні безумовного (обов’язкового) відселення території, що зазнала радіоактивного забруднення внаслідок Чорнобильської катастрофи, забороняється будь-яка діяльність, що не забезпечує режим радіаційної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безпеки.</w:t>
            </w:r>
          </w:p>
          <w:p w14:paraId="00000030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 частини третьої цієї статті не поширюються на землі територій та об’єктів природно-заповідного фонду у разі будівництва, облаштування та утримання на них інженерно-технічних і фортифікаційних споруд, огорож, прикордонних знаків, прикордонн</w:t>
            </w: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их просік і комунікацій в межах прикордонних смуг.</w:t>
            </w:r>
          </w:p>
          <w:p w14:paraId="00000031" w14:textId="77777777" w:rsidR="00A565A0" w:rsidRPr="00103580" w:rsidRDefault="00FA7C02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565A0" w:rsidRPr="00103580" w14:paraId="40F4DCEA" w14:textId="77777777">
        <w:tc>
          <w:tcPr>
            <w:tcW w:w="4949" w:type="dxa"/>
          </w:tcPr>
          <w:p w14:paraId="00000032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Стаття 9.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Види використання територій та об’єктів природно-заповідного фонду</w:t>
            </w:r>
          </w:p>
          <w:p w14:paraId="00000033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 та об’єкти природно-заповідного фонду з додержанням вимог, встановлених цим Законом та іншими актами законодавства України, можуть використовуватися:</w:t>
            </w:r>
          </w:p>
          <w:p w14:paraId="00000034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у природоохоронних цілях;</w:t>
            </w:r>
          </w:p>
          <w:p w14:paraId="00000035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у науково-дослідних цілях;</w:t>
            </w:r>
          </w:p>
          <w:p w14:paraId="00000036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в оздоровчих та інших рекреаційних цілях;</w:t>
            </w:r>
          </w:p>
          <w:p w14:paraId="00000037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</w:t>
            </w:r>
            <w:proofErr w:type="spellEnd"/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-виховних цілях;</w:t>
            </w:r>
          </w:p>
          <w:p w14:paraId="00000038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потреб моніторингу навколишнього природного середовища.</w:t>
            </w:r>
          </w:p>
          <w:p w14:paraId="00000039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Встановлені частиною першою цієї статті основні види використання, а також заготівля деревини, лікарських та інших цінних рослин, їх плодів, сіна, випасання худоби, 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мисл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ивство, рибальство та інші види використання можуть здійснюватися лише за умови, що така діяльність не суперечить цільовому призначенню територій та об’єктів природно-заповідного фонду, встановленим вимогам щодо охорони, відтворення та використання їх прир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одних комплексів та окремих об’єктів.</w:t>
            </w:r>
          </w:p>
        </w:tc>
        <w:tc>
          <w:tcPr>
            <w:tcW w:w="5057" w:type="dxa"/>
          </w:tcPr>
          <w:p w14:paraId="0000003A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245" w:type="dxa"/>
          </w:tcPr>
          <w:p w14:paraId="0000003B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9.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Види використання територій та об’єктів природно-заповідного фонду</w:t>
            </w:r>
          </w:p>
          <w:p w14:paraId="0000003C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 та об’єкти природно-заповідного фонду з додержанням вимог, встановлених цим Законом та іншими актами законодавства України, можут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ь використовуватися:</w:t>
            </w:r>
          </w:p>
          <w:p w14:paraId="0000003D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у природоохоронних цілях;</w:t>
            </w:r>
          </w:p>
          <w:p w14:paraId="0000003E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у науково-дослідних цілях;</w:t>
            </w:r>
          </w:p>
          <w:p w14:paraId="0000003F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в оздоровчих та інших рекреаційних цілях;</w:t>
            </w:r>
          </w:p>
          <w:p w14:paraId="00000040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</w:t>
            </w:r>
            <w:proofErr w:type="spellEnd"/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-виховних цілях;</w:t>
            </w:r>
          </w:p>
          <w:p w14:paraId="00000041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потреб моніторингу навколишнього природного середовища.</w:t>
            </w:r>
          </w:p>
          <w:p w14:paraId="00000042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Встановлені частиною першою цієї статті основні види 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використання, а також заготівля деревини, лікарських та інших цінних рослин, їх плодів, сіна, випасання худоби, мисливство, 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рибальство та інші види використання </w:t>
            </w: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(крім будівництва, облаштування та утримання інженерно-технічних і фортифікаційних споруд, огор</w:t>
            </w: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ож, прикордонних знаків, прикордонних просік і комунікацій в межах прикордонних смуг) 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 здійснюватися лише за умови, що така діяльність не суперечить цільовому призначенню територій та об’єктів природно-заповідного фонду, встановленим вимогам щодо охо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рони, відтворення та використання їх природних комплексів та окремих об’єктів.</w:t>
            </w:r>
          </w:p>
        </w:tc>
      </w:tr>
      <w:tr w:rsidR="00A565A0" w:rsidRPr="00103580" w14:paraId="0CCBC46B" w14:textId="77777777">
        <w:tc>
          <w:tcPr>
            <w:tcW w:w="4949" w:type="dxa"/>
          </w:tcPr>
          <w:p w14:paraId="00000043" w14:textId="77777777" w:rsidR="00A565A0" w:rsidRPr="00103580" w:rsidRDefault="00F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4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Стаття 14. </w:t>
            </w: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 режиму територій та об’єктів природно-заповідного фонду</w:t>
            </w:r>
          </w:p>
          <w:p w14:paraId="00000044" w14:textId="77777777" w:rsidR="00A565A0" w:rsidRPr="00103580" w:rsidRDefault="00A56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0000045" w14:textId="77777777" w:rsidR="00A565A0" w:rsidRPr="00103580" w:rsidRDefault="00F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4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територій та об’єктів природно-заповідного фонду – це сукупність науково-</w:t>
            </w:r>
            <w:proofErr w:type="spellStart"/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обгрунтованих</w:t>
            </w:r>
            <w:proofErr w:type="spellEnd"/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екологічних вимог, норм і правил, які визначають правовий статус, призначення цих територій та об’єктів, характер допустимої діяльності в них, порядок охорони, вик</w:t>
            </w: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ористання і відтворення їх природних комплексів.</w:t>
            </w:r>
          </w:p>
          <w:p w14:paraId="00000046" w14:textId="77777777" w:rsidR="00A565A0" w:rsidRPr="00103580" w:rsidRDefault="00F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14:paraId="00000047" w14:textId="77777777" w:rsidR="00A565A0" w:rsidRPr="00103580" w:rsidRDefault="00A56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0000048" w14:textId="77777777" w:rsidR="00A565A0" w:rsidRPr="00103580" w:rsidRDefault="00F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Стаття відсутня</w:t>
            </w:r>
          </w:p>
        </w:tc>
        <w:tc>
          <w:tcPr>
            <w:tcW w:w="5057" w:type="dxa"/>
          </w:tcPr>
          <w:p w14:paraId="00000049" w14:textId="77777777" w:rsidR="00A565A0" w:rsidRPr="00103580" w:rsidRDefault="00F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2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Стаття 14. </w:t>
            </w: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 режиму територій та об’єктів природно-заповідного фонду</w:t>
            </w:r>
          </w:p>
          <w:p w14:paraId="0000004A" w14:textId="77777777" w:rsidR="00A565A0" w:rsidRPr="00103580" w:rsidRDefault="00A56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000004B" w14:textId="77777777" w:rsidR="00A565A0" w:rsidRPr="00103580" w:rsidRDefault="00F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2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територій та об’єктів природно-заповідного фонду – це сукупність науково-</w:t>
            </w:r>
            <w:proofErr w:type="spellStart"/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обгрунтованих</w:t>
            </w:r>
            <w:proofErr w:type="spellEnd"/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екологічних вимог, норм і правил, які визначають правовий статус, призначення цих територій та об’єктів, характер допустимої діяльності в них, порядок охорони, вик</w:t>
            </w: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ористання і відтворення їх природних комплексів.</w:t>
            </w:r>
          </w:p>
          <w:p w14:paraId="0000004C" w14:textId="77777777" w:rsidR="00A565A0" w:rsidRPr="00103580" w:rsidRDefault="00F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14:paraId="0000004D" w14:textId="77777777" w:rsidR="00A565A0" w:rsidRPr="00103580" w:rsidRDefault="00F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7"/>
                <w:tab w:val="left" w:pos="2723"/>
                <w:tab w:val="left" w:pos="4171"/>
                <w:tab w:val="left" w:pos="4700"/>
                <w:tab w:val="left" w:pos="5892"/>
              </w:tabs>
              <w:ind w:left="107" w:right="92" w:firstLine="4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Стаття</w:t>
            </w:r>
            <w:r w:rsidRPr="001035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ab/>
              <w:t>14-1.</w:t>
            </w:r>
            <w:r w:rsidRPr="001035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ab/>
            </w:r>
            <w:r w:rsidRPr="001035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Території</w:t>
            </w:r>
            <w:r w:rsidRPr="001035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та об’єкти природно- заповідного фонду на державному кордоні</w:t>
            </w:r>
          </w:p>
          <w:p w14:paraId="0000004E" w14:textId="77777777" w:rsidR="00A565A0" w:rsidRPr="00103580" w:rsidRDefault="00F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2" w:firstLine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 метою забезпечення національної безпеки і оборони на землях територій та об’єктів природно- заповідного фонду вздовж лінії державного кордону допускається здійснення будівництва, облаштування та утримання інженерно-</w:t>
            </w:r>
            <w:r w:rsidRPr="001035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технічних і фортифікаційних споруд, ого</w:t>
            </w:r>
            <w:r w:rsidRPr="001035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рож, прикордонних знаків, прикордонних просік і комунікацій.</w:t>
            </w:r>
          </w:p>
        </w:tc>
        <w:tc>
          <w:tcPr>
            <w:tcW w:w="5245" w:type="dxa"/>
          </w:tcPr>
          <w:p w14:paraId="0000004F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Стаття 14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. Визначення режиму територій та об’єктів природно-заповідного фонду</w:t>
            </w:r>
          </w:p>
          <w:p w14:paraId="00000050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територій та об’єктів природно-заповідного фонду - це сукупність науково-</w:t>
            </w:r>
            <w:proofErr w:type="spellStart"/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обгрунтованих</w:t>
            </w:r>
            <w:proofErr w:type="spellEnd"/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екологічних вимог, норм 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і правил, які визначають правовий статус, призначення цих територій та об’єктів, характер допустимої діяльності в них, порядок охорони, використання і відтворення їх природних комплексів.</w:t>
            </w:r>
          </w:p>
          <w:p w14:paraId="00000051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територій та об’єктів природно-заповідного фонду визначається 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цього Закону з урахуванням їх класифікації та цільового призначення.</w:t>
            </w:r>
          </w:p>
          <w:p w14:paraId="00000052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метою забезпечення національної безпеки і оборони на землях територій та об’єктів природно-заповідного фонду вздовж лінії державного кордону допускається здійснення будівн</w:t>
            </w: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ицтва, облаштування та утримання інженерно-технічних і фортифікаційних споруд, огорож, прикордонних знаків, прикордонних просік і комунікацій шляхом </w:t>
            </w: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встановлення земельних сервітутів без зміни цільового призначення земельних ділянок.</w:t>
            </w:r>
          </w:p>
          <w:p w14:paraId="00000053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метою визначення та 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 заходів щодо провадження відповідно до законодавства та вимог міжнародних договорів природоохоронної, науково-дослідної, рекреаційної, господарської діяльності, охорони, відтворення та використання природних комплексів та об’єктів, які передб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ачається здійснити протягом п’яти років, а також стратегії розвитку об’єкта природно-заповідного фонду на десять років розробляється проект організації території об’єкта природно-заповідного фонду.</w:t>
            </w:r>
          </w:p>
          <w:p w14:paraId="00000054" w14:textId="77777777" w:rsidR="00A565A0" w:rsidRPr="00103580" w:rsidRDefault="00A565A0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5A0" w:rsidRPr="00103580" w14:paraId="003AF452" w14:textId="77777777">
        <w:tc>
          <w:tcPr>
            <w:tcW w:w="4949" w:type="dxa"/>
          </w:tcPr>
          <w:p w14:paraId="00000055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Стаття 16.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Вимоги щодо охорони природних комплексів та об’єктів природних заповідників</w:t>
            </w:r>
          </w:p>
          <w:p w14:paraId="00000056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території природних заповідників забороняється будь-яка господарська та інша діяльність, що суперечить цільовому призначенню заповідника, порушує природний розвиток процесів та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явищ або створює загрозу шкідливого впливу на його природні комплекси та об’єкти, а саме:</w:t>
            </w:r>
          </w:p>
          <w:p w14:paraId="00000057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будівництво споруд, шляхів, лінійних та інших об’єктів транспорту і зв’язку, не пов’язаних з діяльністю природних заповідників, розведення вогнищ, влаштування місць 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відпочинку населення, стоянка транспорту, а також проїзд і прохід сторонніх осіб, прогін свійських тварин, пересування механічних транспортних засобів, за винятком шляхів загального користування, лісосплав, проліт літаків та 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вертольотів нижче 2000 метрів н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ад землею, подолання літаками звукового бар’єру над територією заповідника та інші види штучного шумового впливу, що перевищують установлені нормативи;</w:t>
            </w:r>
          </w:p>
          <w:p w14:paraId="00000058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геологорозвідувальні роботи, розробка корисних копалин, порушення </w:t>
            </w:r>
            <w:proofErr w:type="spellStart"/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грунтового</w:t>
            </w:r>
            <w:proofErr w:type="spellEnd"/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покриву та гідрологічного і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гідрохімічного режимів, руйнування геологічних </w:t>
            </w:r>
            <w:proofErr w:type="spellStart"/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відслонень</w:t>
            </w:r>
            <w:proofErr w:type="spellEnd"/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, застосування хімічних засобів, усі види лісокористування, а також заготівля кормових трав, лікарських та інших рослин, квітів, насіння, очерету, випасання худоби, вилов і знищення диких тварин, по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рушення умов їх оселення, гніздування, інші види користування рослинним і тваринним світом, що призводять до порушення природних комплексів;</w:t>
            </w:r>
          </w:p>
          <w:p w14:paraId="00000059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мисливство, рибальство, лісокультурні роботи, рубка дуплястих дерев, всі види екскурсій, крім пішохідних, </w:t>
            </w:r>
            <w:proofErr w:type="spellStart"/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біотехніч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заходи, сінокосіння механізованими засобами, туризм, інтродукція нових видів тварин і рослин, проведення заходів з метою збільшення чисельності окремих видів тварин понад допустиму науково обґрунтовану ємність угідь, збирання колекційних та інших матері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алів, крім матеріалів, необхідних для виконання наукових досліджень.</w:t>
            </w:r>
          </w:p>
          <w:p w14:paraId="0000005A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відсутня</w:t>
            </w:r>
          </w:p>
          <w:p w14:paraId="0000005B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57" w:type="dxa"/>
          </w:tcPr>
          <w:p w14:paraId="0000005C" w14:textId="77777777" w:rsidR="00A565A0" w:rsidRPr="00103580" w:rsidRDefault="00A565A0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000005D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16.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Вимоги щодо охорони природних комплексів та об’єктів природних заповідників</w:t>
            </w:r>
          </w:p>
          <w:p w14:paraId="0000005E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території природних заповідників забороняється будь-яка господарська та інша ді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яльність, що суперечить цільовому призначенню заповідника, порушує природний розвиток процесів та явищ або створює загрозу шкідливого впливу на його природні комплекси та об’єкти, а саме:</w:t>
            </w:r>
          </w:p>
          <w:p w14:paraId="0000005F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 споруд шляхів, лінійних та інших об’єктів транспорту і з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в’язку, не пов’язаних з діяльністю природних заповідників, розведення вогнищ, влаштування місць відпочинку населення, стоянка транспорту, а також проїзд і прохід сторонніх осіб, прогін свійських тварин, пересування механічних транспортних засобів, за винят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 шляхів загального користування, лісосплав, проліт літаків та вертольотів нижче 2000 метрів над землею, подолання літаками звукового бар’єру над територією заповідника та 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інші види штучного шумового впливу, що перевищують установлені нормативи;</w:t>
            </w:r>
          </w:p>
          <w:p w14:paraId="00000060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геологор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озвідувальні роботи, розробка корисних копалин, порушення </w:t>
            </w:r>
            <w:proofErr w:type="spellStart"/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грунтового</w:t>
            </w:r>
            <w:proofErr w:type="spellEnd"/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покриву та гідрологічного і гідрохімічного режимів, руйнування геологічних </w:t>
            </w:r>
            <w:proofErr w:type="spellStart"/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відслонень</w:t>
            </w:r>
            <w:proofErr w:type="spellEnd"/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, застосування хімічних засобів, усі види лісокористування, а також заготівля кормових трав, лікарськи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х та інших рослин, квітів, насіння, очерету, випасання худоби, вилов і знищення диких тварин, порушення умов їх оселення, гніздування, інші види користування рослинним і тваринним світом, що призводять до порушення природних комплексів;</w:t>
            </w:r>
          </w:p>
          <w:p w14:paraId="00000061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мисливство, рибальс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тво, лісокультурні роботи, рубка дуплястих дерев, всі види екскурсій, крім пішохідних, </w:t>
            </w:r>
            <w:proofErr w:type="spellStart"/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біотехнічні</w:t>
            </w:r>
            <w:proofErr w:type="spellEnd"/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заходи, сінокосіння механізованими засобами, туризм, інтродукція нових видів тварин і рослин, проведення заходів з метою збільшення чисельності окремих видів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тварин понад допустиму науково обґрунтовану ємність угідь, збирання колекційних та інших матеріалів, крім матеріалів, необхідних для виконання наукових досліджень.</w:t>
            </w:r>
          </w:p>
          <w:p w14:paraId="00000062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 щодо охорони природних комплексів та об’єктів природних заповідників, визначені част</w:t>
            </w: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иною першою цієї статті, не поширюються на випадки будівництва, облаштування та утримання на їх території інженерно-технічних і фортифікаційних споруд, огорож, прикордонних знаків, прикордонних просік і комунікацій в межах прикордонних смуг.</w:t>
            </w:r>
          </w:p>
          <w:p w14:paraId="00000063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A565A0" w:rsidRPr="00103580" w14:paraId="05DBEFF8" w14:textId="77777777">
        <w:tc>
          <w:tcPr>
            <w:tcW w:w="4949" w:type="dxa"/>
          </w:tcPr>
          <w:p w14:paraId="00000064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Стаття 18.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території та особливості управління біосферними заповідниками</w:t>
            </w:r>
          </w:p>
          <w:p w14:paraId="00000065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sdt>
            <w:sdtPr>
              <w:tag w:val="goog_rdk_2"/>
              <w:id w:val="-1367216012"/>
            </w:sdtPr>
            <w:sdtEndPr/>
            <w:sdtContent>
              <w:p w14:paraId="00000066" w14:textId="77777777" w:rsidR="00A565A0" w:rsidRPr="00103580" w:rsidRDefault="00FA7C02">
                <w:pPr>
                  <w:ind w:right="34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0358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Забороняється проведення рубок головного користування та всіх видів поступових та суцільних рубок, вирубування дуплястих дерев, а також добування піску та гравію в річках та інших во</w:t>
                </w:r>
                <w:r w:rsidRPr="0010358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доймах у заповідній зоні біосферних заповідників.</w:t>
                </w:r>
                <w:sdt>
                  <w:sdtPr>
                    <w:tag w:val="goog_rdk_1"/>
                    <w:id w:val="-512305394"/>
                  </w:sdtPr>
                  <w:sdtEndPr/>
                  <w:sdtContent/>
                </w:sdt>
              </w:p>
            </w:sdtContent>
          </w:sdt>
          <w:sdt>
            <w:sdtPr>
              <w:tag w:val="goog_rdk_4"/>
              <w:id w:val="87753933"/>
            </w:sdtPr>
            <w:sdtEndPr/>
            <w:sdtContent>
              <w:p w14:paraId="00000067" w14:textId="77777777" w:rsidR="00A565A0" w:rsidRPr="00103580" w:rsidRDefault="00FA7C02">
                <w:pPr>
                  <w:ind w:right="34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3"/>
                    <w:id w:val="131302351"/>
                  </w:sdtPr>
                  <w:sdtEndPr/>
                  <w:sdtContent/>
                </w:sdt>
              </w:p>
            </w:sdtContent>
          </w:sdt>
          <w:sdt>
            <w:sdtPr>
              <w:tag w:val="goog_rdk_6"/>
              <w:id w:val="897558022"/>
            </w:sdtPr>
            <w:sdtEndPr/>
            <w:sdtContent>
              <w:p w14:paraId="00000068" w14:textId="77777777" w:rsidR="00A565A0" w:rsidRPr="00103580" w:rsidRDefault="00FA7C02">
                <w:pPr>
                  <w:ind w:right="34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5"/>
                    <w:id w:val="1800027784"/>
                  </w:sdtPr>
                  <w:sdtEndPr/>
                  <w:sdtContent/>
                </w:sdt>
              </w:p>
            </w:sdtContent>
          </w:sdt>
          <w:sdt>
            <w:sdtPr>
              <w:tag w:val="goog_rdk_8"/>
              <w:id w:val="2141539002"/>
            </w:sdtPr>
            <w:sdtEndPr/>
            <w:sdtContent>
              <w:p w14:paraId="00000069" w14:textId="77777777" w:rsidR="00A565A0" w:rsidRPr="00103580" w:rsidRDefault="00FA7C02">
                <w:pPr>
                  <w:ind w:right="34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7"/>
                    <w:id w:val="-1776008402"/>
                  </w:sdtPr>
                  <w:sdtEndPr/>
                  <w:sdtContent/>
                </w:sdt>
              </w:p>
            </w:sdtContent>
          </w:sdt>
          <w:sdt>
            <w:sdtPr>
              <w:tag w:val="goog_rdk_10"/>
              <w:id w:val="651104958"/>
            </w:sdtPr>
            <w:sdtEndPr/>
            <w:sdtContent>
              <w:p w14:paraId="0000006A" w14:textId="77777777" w:rsidR="00A565A0" w:rsidRPr="00103580" w:rsidRDefault="00FA7C02">
                <w:pPr>
                  <w:ind w:right="34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9"/>
                    <w:id w:val="485209531"/>
                  </w:sdtPr>
                  <w:sdtEndPr/>
                  <w:sdtContent/>
                </w:sdt>
              </w:p>
            </w:sdtContent>
          </w:sdt>
          <w:p w14:paraId="0000006B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1"/>
                <w:id w:val="1606460796"/>
              </w:sdtPr>
              <w:sdtEndPr/>
              <w:sdtContent>
                <w:r w:rsidRPr="0010358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Частина відсутня</w:t>
                </w:r>
              </w:sdtContent>
            </w:sdt>
          </w:p>
        </w:tc>
        <w:tc>
          <w:tcPr>
            <w:tcW w:w="5057" w:type="dxa"/>
          </w:tcPr>
          <w:p w14:paraId="0000006C" w14:textId="77777777" w:rsidR="00A565A0" w:rsidRPr="00103580" w:rsidRDefault="00A565A0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000006D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18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. Структура території та особливості управління біосферними заповідниками</w:t>
            </w:r>
          </w:p>
          <w:p w14:paraId="0000006E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sdt>
            <w:sdtPr>
              <w:tag w:val="goog_rdk_16"/>
              <w:id w:val="-1562248558"/>
            </w:sdtPr>
            <w:sdtEndPr/>
            <w:sdtContent>
              <w:p w14:paraId="0000006F" w14:textId="737C5FCF" w:rsidR="00A565A0" w:rsidRPr="00103580" w:rsidRDefault="00FA7C02">
                <w:pPr>
                  <w:ind w:right="34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0358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Забороняється проведення рубок головного користування та всіх видів поступових та суцільних рубок, вирубування дуплястих дерев</w:t>
                </w:r>
                <w:r w:rsidR="006F6D5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</w:t>
                </w:r>
                <w:r w:rsidRPr="0010358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sdt>
                  <w:sdtPr>
                    <w:tag w:val="goog_rdk_12"/>
                    <w:id w:val="863791096"/>
                  </w:sdtPr>
                  <w:sdtEndPr/>
                  <w:sdtContent>
                    <w:sdt>
                      <w:sdtPr>
                        <w:tag w:val="goog_rdk_13"/>
                        <w:id w:val="-272250244"/>
                      </w:sdtPr>
                      <w:sdtEndPr/>
                      <w:sdtContent/>
                    </w:sdt>
                  </w:sdtContent>
                </w:sdt>
                <w:r w:rsidRPr="0010358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а також добування піску та гравію в річках та інших водоймах у заповідній зоні біосферних заповідників.</w:t>
                </w:r>
                <w:sdt>
                  <w:sdtPr>
                    <w:tag w:val="goog_rdk_15"/>
                    <w:id w:val="-593248139"/>
                  </w:sdtPr>
                  <w:sdtEndPr/>
                  <w:sdtContent/>
                </w:sdt>
              </w:p>
            </w:sdtContent>
          </w:sdt>
          <w:sdt>
            <w:sdtPr>
              <w:tag w:val="goog_rdk_18"/>
              <w:id w:val="-1959020503"/>
            </w:sdtPr>
            <w:sdtEndPr/>
            <w:sdtContent>
              <w:p w14:paraId="00000070" w14:textId="77777777" w:rsidR="00A565A0" w:rsidRPr="00103580" w:rsidRDefault="00FA7C02">
                <w:pPr>
                  <w:ind w:right="34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17"/>
                    <w:id w:val="485755756"/>
                  </w:sdtPr>
                  <w:sdtEndPr/>
                  <w:sdtContent/>
                </w:sdt>
              </w:p>
            </w:sdtContent>
          </w:sdt>
          <w:sdt>
            <w:sdtPr>
              <w:tag w:val="goog_rdk_20"/>
              <w:id w:val="-957108516"/>
            </w:sdtPr>
            <w:sdtEndPr/>
            <w:sdtContent>
              <w:p w14:paraId="00000071" w14:textId="1953B820" w:rsidR="00A565A0" w:rsidRPr="00103580" w:rsidRDefault="00FA7C02">
                <w:pPr>
                  <w:ind w:right="34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19"/>
                    <w:id w:val="1677767807"/>
                  </w:sdtPr>
                  <w:sdtEndPr/>
                  <w:sdtContent>
                    <w:r w:rsidRPr="00103580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 метою будівництва, облаштування та утримання на їх</w:t>
                    </w:r>
                    <w:r w:rsidRPr="00103580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території інженерно-технічних і фортифікаційних споруд, огорож, прикордонних знаків, прикордонних просік і комунікацій в межах </w:t>
                    </w:r>
                    <w:r w:rsidRPr="00103580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прикордонних смуг</w:t>
                    </w:r>
                    <w:r w:rsidRPr="00103580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в межах всіх зон біосферних заповідників дозволяється </w:t>
                    </w:r>
                    <w:r w:rsidR="00103580" w:rsidRPr="00103580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здійснення</w:t>
                    </w:r>
                    <w:r w:rsidRPr="00103580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рубок, не пов’язаних з веденням лісового госпо</w:t>
                    </w:r>
                    <w:r w:rsidRPr="00103580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дарства </w:t>
                    </w:r>
                    <w:r w:rsidRPr="001035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.</w:t>
                    </w:r>
                  </w:sdtContent>
                </w:sdt>
              </w:p>
            </w:sdtContent>
          </w:sdt>
          <w:sdt>
            <w:sdtPr>
              <w:tag w:val="goog_rdk_22"/>
              <w:id w:val="1927688147"/>
            </w:sdtPr>
            <w:sdtEndPr/>
            <w:sdtContent>
              <w:p w14:paraId="00000072" w14:textId="77777777" w:rsidR="00A565A0" w:rsidRPr="00103580" w:rsidRDefault="00FA7C02">
                <w:pPr>
                  <w:ind w:right="34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21"/>
                    <w:id w:val="-1580516003"/>
                  </w:sdtPr>
                  <w:sdtEndPr/>
                  <w:sdtContent/>
                </w:sdt>
              </w:p>
            </w:sdtContent>
          </w:sdt>
          <w:p w14:paraId="00000073" w14:textId="77777777" w:rsidR="00A565A0" w:rsidRPr="00103580" w:rsidRDefault="00A565A0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5A0" w:rsidRPr="00103580" w14:paraId="68AF3430" w14:textId="77777777">
        <w:tc>
          <w:tcPr>
            <w:tcW w:w="4949" w:type="dxa"/>
          </w:tcPr>
          <w:p w14:paraId="00000074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21.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Структура території та вимоги щодо охорони природних комплексів та об’єктів національних природних парків</w:t>
            </w:r>
          </w:p>
          <w:p w14:paraId="00000075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території національних природних парків з урахуванням природоохоронної, оздоровчої, наукової, рекреаційної, історико-культурної та інших цінностей природних комплексів та об’єктів, їх особливостей встановлюється диференційований режим щодо їх охорони, в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ідтворення та використання згідно з функціональним зонуванням:</w:t>
            </w:r>
          </w:p>
          <w:p w14:paraId="00000076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заповідна зона - призначена для охорони та відновлення найбільш цінних природних комплексів, режим якої визначається 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відповідно до вимог, встановлених для природних заповідників;</w:t>
            </w:r>
          </w:p>
          <w:p w14:paraId="00000077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регульова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ної рекреації - в її межах проводяться короткостроковий відпочинок та оздоровлення населення, огляд особливо мальовничих і пам’ятних місць; у цій зоні дозволяється влаштування та відповідне обладнання туристських маршрутів і екологічних стежок; тут заборон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яються рубки лісу головного користування, промислове рибальство, мисливство, інша діяльність, яка може негативно вплинути на стан природних комплексів та об’єктів заповідної зони;</w:t>
            </w:r>
          </w:p>
          <w:p w14:paraId="00000078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стаціонарної рекреації - призначена для розміщення готелів, мотелів, кемпінгів, інших об’єктів обслуговування відвідувачів парку; тут забороняється будь-яка господарська діяльність, що не пов’язана з цільовим призначенням цієї функціональної зони або 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може шкідливо вплинути на стан природних комплексів та об’єктів заповідної зони і зони регульованої рекреації;</w:t>
            </w:r>
          </w:p>
          <w:p w14:paraId="00000079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господарська зона - у її межах забороняються рубки головного користування і проводиться господарська діяльність, спрямована на виконання покладен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их на парк завдань, знаходяться населені пункти, об’єкти комунального призначення парку, а також землі інших землевласників та землекористувачів, включені до складу парку, на яких господарська та інша діяльність здійснюється з додержанням вимог та обмежень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встановлених для зон 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антропогенних ландшафтів біосферних заповідників. </w:t>
            </w:r>
          </w:p>
          <w:p w14:paraId="0000007A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території зони регульованої рекреації, стаціонарної рекреації та господарської зони забороняється будь-яка діяльність, яка призводить або може призвести до погіршення стану навкол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ишнього природного середовища та зниження рекреаційної цінності території національного природного парку.</w:t>
            </w:r>
          </w:p>
          <w:p w14:paraId="0000007B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14:paraId="0000007C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Забороняється проведення рубок головного користування та всіх видів поступових та суцільних рубок, вирубування дуплястих дерев, а також добування пі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ску та гравію в річках та інших водоймах у заповідній зоні національних природних парків.</w:t>
            </w:r>
          </w:p>
          <w:p w14:paraId="0000007D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57" w:type="dxa"/>
          </w:tcPr>
          <w:p w14:paraId="0000007E" w14:textId="77777777" w:rsidR="00A565A0" w:rsidRPr="00103580" w:rsidRDefault="00A565A0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000007F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21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. Структура території та вимоги щодо охорони природних комплексів та об’єктів національних природних парків</w:t>
            </w:r>
          </w:p>
          <w:p w14:paraId="00000080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території національних природних парків з у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рахуванням природоохоронної, оздоровчої, наукової, рекреаційної, історико-культурної та інших цінностей природних комплексів та об’єктів, їх особливостей встановлюється диференційований режим щодо їх охорони, відтворення та використання згідно з функціонал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ьним зонуванням:</w:t>
            </w:r>
          </w:p>
          <w:p w14:paraId="00000081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заповідна зона - призначена для охорони та відновлення найбільш цінних природних комплексів, режим якої визначається відповідно 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вимог, встановлених для природних заповідників;</w:t>
            </w:r>
          </w:p>
          <w:p w14:paraId="00000082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регульованої рекреації - в її межах проводяться коротко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строковий відпочинок та оздоровлення населення, огляд особливо мальовничих і пам’ятних місць; у цій зоні дозволяється влаштування та відповідне обладнання туристських маршрутів і екологічних стежок; тут забороняються рубки лісу головного користування, пром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ислове рибальство, мисливство, інша діяльність, яка може негативно вплинути на стан природних комплексів та об’єктів заповідної зони </w:t>
            </w: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(крім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будівництва, облаштування та утримання інженерно-технічних і фортифікаційних споруд, огорож, прикордонних знаків, при</w:t>
            </w: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кордонних просік і комунікацій в межах прикордонних смуг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00000083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стаціонарної рекреації - призначена для розміщення готелів, мотелів, кемпінгів, інших об’єктів обслуговування відвідувачів парку; тут забороняється будь-яка господарська діяльність, що не пов’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язана з цільовим призначенням цієї функціональної зони або може шкідливо вплинути на стан природних комплексів та об’єктів заповідної зони і зони регульованої рекреації (</w:t>
            </w: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крім будівництва, облаштування та утримання інженерно-технічних і фортифікаційних спор</w:t>
            </w: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уд, огорож, прикордонних знаків, прикордонних просік і комунікацій в межах прикордонних смуг);</w:t>
            </w:r>
          </w:p>
          <w:p w14:paraId="00000084" w14:textId="116D7E6B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господарська зона - у її межах забороняються рубки головного користування 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проводиться господарська діяльність, спрямована на 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виконання покладених на парк завдань, знаходяться населені пункти, об’єкти к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омунального призначення парку, а також землі інших землевласників та землекористувачів, включені до складу парку, на яких господарська та інша діяльність здійснюється з додержанням вимог та обмежень, встановлених для зон антропогенних ландшафтів біосферних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заповідників. </w:t>
            </w:r>
          </w:p>
          <w:p w14:paraId="00000085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території зони регульованої рекреації, стаціонарної рекреації та господарської зони забороняється будь-яка діяльність, яка призводить або може призвести до погіршення стану навколишнього природного середовища та зниження рекреаційної цін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ності території національного природного парку </w:t>
            </w: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(крім будівництва, облаштування та утримання інженерно-технічних і фортифікаційних споруд, огорож, прикордонних знаків, прикордонних просік і комунікацій в межах прикордонних смуг).</w:t>
            </w:r>
          </w:p>
          <w:p w14:paraId="00000086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 </w:t>
            </w:r>
          </w:p>
          <w:sdt>
            <w:sdtPr>
              <w:tag w:val="goog_rdk_27"/>
              <w:id w:val="-31959057"/>
            </w:sdtPr>
            <w:sdtEndPr/>
            <w:sdtContent>
              <w:p w14:paraId="00000087" w14:textId="68CBA1F9" w:rsidR="00A565A0" w:rsidRPr="00103580" w:rsidRDefault="00FA7C02">
                <w:pPr>
                  <w:ind w:right="34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0358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Забороняється проведення рубок головного користування та всіх видів поступових та суцільних рубок, вирубування дуплястих дерев</w:t>
                </w:r>
                <w:r w:rsidR="00103580" w:rsidRPr="0010358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</w:t>
                </w:r>
                <w:r w:rsidRPr="0010358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sdt>
                  <w:sdtPr>
                    <w:tag w:val="goog_rdk_25"/>
                    <w:id w:val="-856656600"/>
                    <w:showingPlcHdr/>
                  </w:sdtPr>
                  <w:sdtEndPr/>
                  <w:sdtContent>
                    <w:r w:rsidR="00103580" w:rsidRPr="00103580">
                      <w:t xml:space="preserve">     </w:t>
                    </w:r>
                  </w:sdtContent>
                </w:sdt>
                <w:r w:rsidRPr="0010358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 а також добування піску та гравію в річках та інших водоймах у заповідній зоні національних природних парків.</w:t>
                </w:r>
                <w:sdt>
                  <w:sdtPr>
                    <w:tag w:val="goog_rdk_26"/>
                    <w:id w:val="-634483647"/>
                  </w:sdtPr>
                  <w:sdtEndPr/>
                  <w:sdtContent/>
                </w:sdt>
              </w:p>
            </w:sdtContent>
          </w:sdt>
          <w:sdt>
            <w:sdtPr>
              <w:tag w:val="goog_rdk_29"/>
              <w:id w:val="1373503585"/>
            </w:sdtPr>
            <w:sdtEndPr/>
            <w:sdtContent>
              <w:p w14:paraId="00000088" w14:textId="77777777" w:rsidR="00A565A0" w:rsidRPr="00103580" w:rsidRDefault="00FA7C02">
                <w:pPr>
                  <w:ind w:right="34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28"/>
                    <w:id w:val="-958031066"/>
                  </w:sdtPr>
                  <w:sdtEndPr/>
                  <w:sdtContent/>
                </w:sdt>
              </w:p>
            </w:sdtContent>
          </w:sdt>
          <w:sdt>
            <w:sdtPr>
              <w:tag w:val="goog_rdk_31"/>
              <w:id w:val="45117389"/>
            </w:sdtPr>
            <w:sdtEndPr/>
            <w:sdtContent>
              <w:p w14:paraId="00000089" w14:textId="77777777" w:rsidR="00A565A0" w:rsidRPr="00103580" w:rsidRDefault="00FA7C02">
                <w:pPr>
                  <w:ind w:right="34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30"/>
                    <w:id w:val="-571281158"/>
                  </w:sdtPr>
                  <w:sdtEndPr/>
                  <w:sdtContent/>
                </w:sdt>
              </w:p>
            </w:sdtContent>
          </w:sdt>
          <w:p w14:paraId="0000008A" w14:textId="7C8E4482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</w:rPr>
                <w:tag w:val="goog_rdk_32"/>
                <w:id w:val="1984735495"/>
              </w:sdtPr>
              <w:sdtEndPr/>
              <w:sdtContent>
                <w:r w:rsidRPr="0010358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З метою будівництва, облаштування та утримання на </w:t>
                </w:r>
                <w:r w:rsidRPr="0010358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їх території інженерно-технічних і фортифікаційних споруд, огорож, прикордонних знаків, прикордонних просік і </w:t>
                </w:r>
                <w:r w:rsidRPr="0010358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lastRenderedPageBreak/>
                  <w:t xml:space="preserve">комунікацій в межах прикордонних смуг в межах всіх зон національних природних парків дозволяється </w:t>
                </w:r>
                <w:r w:rsidR="006F6D5E" w:rsidRPr="0010358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здійснення</w:t>
                </w:r>
                <w:r w:rsidRPr="0010358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 рубок, не пов’язаних з веденням лісово</w:t>
                </w:r>
                <w:r w:rsidRPr="0010358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го господарства .</w:t>
                </w:r>
              </w:sdtContent>
            </w:sdt>
            <w:r w:rsidRPr="00103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000008B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565A0" w:rsidRPr="00103580" w14:paraId="044043A8" w14:textId="77777777">
        <w:tc>
          <w:tcPr>
            <w:tcW w:w="4949" w:type="dxa"/>
          </w:tcPr>
          <w:p w14:paraId="0000008C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Стаття 26.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Основні вимоги щодо режиму заказників</w:t>
            </w:r>
          </w:p>
          <w:p w14:paraId="0000008D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територіях заказників забороняються рубки головного користування, суцільні, прохідні, лісовідновні та поступові рубки, видалення захаращеності, а також полювання та інша діяльність, що суперечить цілям і завданням, передбаченим положенням про заказник.</w:t>
            </w:r>
          </w:p>
          <w:p w14:paraId="0000008E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57" w:type="dxa"/>
          </w:tcPr>
          <w:p w14:paraId="0000008F" w14:textId="77777777" w:rsidR="00A565A0" w:rsidRPr="00103580" w:rsidRDefault="00A565A0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0000090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26.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Основні вимоги щодо режиму заказників</w:t>
            </w:r>
          </w:p>
          <w:p w14:paraId="00000091" w14:textId="5249AAB0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територіях заказників забороняються рубки головного користування, суцільні, прохідні, лісовідновні та поступові рубки, видалення захаращеності</w:t>
            </w:r>
            <w:r w:rsidR="00103580"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також полювання та інша діяльність, що суперечить цілям і завданням, передбаченим положен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ням про заказник.</w:t>
            </w:r>
          </w:p>
          <w:sdt>
            <w:sdtPr>
              <w:tag w:val="goog_rdk_36"/>
              <w:id w:val="454141101"/>
            </w:sdtPr>
            <w:sdtEndPr/>
            <w:sdtContent>
              <w:p w14:paraId="00000092" w14:textId="77777777" w:rsidR="00A565A0" w:rsidRPr="00103580" w:rsidRDefault="00FA7C02">
                <w:pPr>
                  <w:ind w:right="34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35"/>
                    <w:id w:val="-1095088644"/>
                  </w:sdtPr>
                  <w:sdtEndPr/>
                  <w:sdtContent/>
                </w:sdt>
              </w:p>
            </w:sdtContent>
          </w:sdt>
          <w:p w14:paraId="00000093" w14:textId="7A33A5F8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37"/>
                <w:id w:val="-424651434"/>
              </w:sdtPr>
              <w:sdtEndPr/>
              <w:sdtContent>
                <w:r w:rsidRPr="0010358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З метою будівництва, облаштування та утримання на їх території інженерно-технічних і фортифікаційних споруд, огорож, прикордонних знаків, прикордонних просік і комунікацій в межах прикордонних смуг в межах всіх зон біосферних заповід</w:t>
                </w:r>
                <w:r w:rsidRPr="0010358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ників дозволяється </w:t>
                </w:r>
                <w:r w:rsidR="006F6D5E" w:rsidRPr="0010358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здійснення</w:t>
                </w:r>
                <w:r w:rsidRPr="0010358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 рубок, не пов’язаних з веденням лісового господарства</w:t>
                </w:r>
                <w:r w:rsidRPr="0010358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.</w:t>
                </w:r>
              </w:sdtContent>
            </w:sdt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…</w:t>
            </w:r>
          </w:p>
        </w:tc>
      </w:tr>
      <w:tr w:rsidR="00A565A0" w:rsidRPr="00103580" w14:paraId="30702740" w14:textId="77777777">
        <w:tc>
          <w:tcPr>
            <w:tcW w:w="4949" w:type="dxa"/>
          </w:tcPr>
          <w:p w14:paraId="00000094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28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Основні вимоги щодо режиму пам’яток природи</w:t>
            </w:r>
          </w:p>
          <w:p w14:paraId="00000095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території пам’яток природи забороняються суцільні, поступові, лісовідновні та прохідні рубки, видалення заха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ращеності, полювання та будь-яка інша діяльність, що загрожує збереженню або призводить до деградації чи зміни первісного їх стану.</w:t>
            </w:r>
          </w:p>
          <w:p w14:paraId="00000096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території </w:t>
            </w:r>
            <w:proofErr w:type="spellStart"/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пралісових</w:t>
            </w:r>
            <w:proofErr w:type="spellEnd"/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пам’яток природи забороняються всі види рубок, у тому числі санітарні, рубки формування і оздоровлен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ня лісів та видалення захаращеності (крім догляду за лінійними об’єктами та вирубування окремих дерев під час гасіння пожежі), будівництво споруд, прокладання шляхів, лінійних та інших об’єктів транспорту і зв’язку, випасання худоби, промислова заготівля н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едеревинних лісових продуктів, проїзд транспортних засобів (крім доріг загального користування та транспортних засобів оперативних і спеціальних служб).</w:t>
            </w:r>
          </w:p>
          <w:p w14:paraId="00000097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Навколо </w:t>
            </w:r>
            <w:proofErr w:type="spellStart"/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пралісових</w:t>
            </w:r>
            <w:proofErr w:type="spellEnd"/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пам’яток природи установлюються охоронні зони завширшки не менше подвійної висоти де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ревостану пралісу, в яких забороняються будь-які суцільні, у тому числі санітарні, а також поступові рубки.</w:t>
            </w:r>
          </w:p>
          <w:p w14:paraId="00000098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відсутня</w:t>
            </w:r>
          </w:p>
          <w:p w14:paraId="00000099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57" w:type="dxa"/>
          </w:tcPr>
          <w:p w14:paraId="0000009A" w14:textId="77777777" w:rsidR="00A565A0" w:rsidRPr="00103580" w:rsidRDefault="00A565A0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000009B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28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Основні вимоги щодо режиму пам’яток природи</w:t>
            </w:r>
          </w:p>
          <w:p w14:paraId="0000009C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території пам’яток природи забороняються суцільні, поступові, лісовідновні та прохідні рубки, видалення захаращеності, полювання та будь-яка інша діяльність, що загрожує збереженню або призводить до деградації чи зміни первісного їх стану.</w:t>
            </w:r>
          </w:p>
          <w:p w14:paraId="0000009D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території </w:t>
            </w:r>
            <w:proofErr w:type="spellStart"/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пралісових</w:t>
            </w:r>
            <w:proofErr w:type="spellEnd"/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пам’яток природи забороняються всі види рубок, у тому числі 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санітарні, рубки формування і оздоровлення лісів та видалення захаращеності (крім догляду за лінійними об’єктами, вирубування окремих дерев під час гасіння пожежі, будівництво споруд, п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рокладання шляхів, лінійних та інших об’єктів транспорту і зв’язку, випасання худоби, промислова заготівля недеревинних лісових продуктів, проїзд транспортних засобів (крім доріг загального користування та транспортних засобів оперативних і спеціальних слу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жб).</w:t>
            </w:r>
          </w:p>
          <w:p w14:paraId="0000009E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Навколо </w:t>
            </w:r>
            <w:proofErr w:type="spellStart"/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пралісових</w:t>
            </w:r>
            <w:proofErr w:type="spellEnd"/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пам’яток природи установлюються охоронні зони завширшки не менше подвійної висоти деревостану пралісу, в яких забороняються будь-які суцільні, у тому числі санітарні, а також поступові рубки.</w:t>
            </w:r>
          </w:p>
          <w:p w14:paraId="0000009F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 щодо режиму пам’яток природи, визначен</w:t>
            </w: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 частинами першою-третьою цієї статті, не поширюються на випадки будівництва, облаштування та утримання на їх території інженерно-технічних і фортифікаційних споруд, огорож, прикордонних знаків, прикордонних просік і комунікацій в межах прикордонних смуг.</w:t>
            </w:r>
          </w:p>
          <w:p w14:paraId="000000A0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A565A0" w:rsidRPr="00103580" w14:paraId="68E5633B" w14:textId="77777777">
        <w:tc>
          <w:tcPr>
            <w:tcW w:w="4949" w:type="dxa"/>
          </w:tcPr>
          <w:p w14:paraId="000000A1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Стаття 30. 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вимоги щодо режиму заповідних урочищ</w:t>
            </w:r>
          </w:p>
          <w:p w14:paraId="000000A2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території заповідних урочищ забороняються всі види рубок, у тому числі санітарні, рубки формування і оздоровлення лісів, видалення захаращеності та будь-яка діяльність, що порушує природні проц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еси, які відбуваються у природних комплексах, включених до їх складу, відповідно до вимог, встановлених для природних заповідників.</w:t>
            </w:r>
          </w:p>
          <w:p w14:paraId="000000A3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5057" w:type="dxa"/>
          </w:tcPr>
          <w:p w14:paraId="000000A4" w14:textId="77777777" w:rsidR="00A565A0" w:rsidRPr="00103580" w:rsidRDefault="00A565A0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00000A5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30.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Основні вимоги щодо режиму заповідних урочищ</w:t>
            </w:r>
          </w:p>
          <w:sdt>
            <w:sdtPr>
              <w:tag w:val="goog_rdk_40"/>
              <w:id w:val="-144745558"/>
            </w:sdtPr>
            <w:sdtEndPr/>
            <w:sdtContent>
              <w:p w14:paraId="000000A6" w14:textId="70736E8A" w:rsidR="00A565A0" w:rsidRPr="00103580" w:rsidRDefault="00FA7C02">
                <w:pPr>
                  <w:ind w:right="34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0358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На території заповідних урочищ забороняються всі види рубок, у то</w:t>
                </w:r>
                <w:r w:rsidRPr="0010358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му числі санітарні, рубки формування і оздоровлення лісів, видалення захаращеності</w:t>
                </w:r>
                <w:r w:rsidRPr="00103580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, </w:t>
                </w:r>
                <w:r w:rsidRPr="0010358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та будь-яка діяльність, що порушує природні процеси, які відбуваються у природних комплексах, включених до їх складу, відповідно до вимог, встановлених для природних заповідників.</w:t>
                </w:r>
                <w:sdt>
                  <w:sdtPr>
                    <w:tag w:val="goog_rdk_39"/>
                    <w:id w:val="6498912"/>
                  </w:sdtPr>
                  <w:sdtEndPr/>
                  <w:sdtContent/>
                </w:sdt>
              </w:p>
            </w:sdtContent>
          </w:sdt>
          <w:p w14:paraId="000000A7" w14:textId="2D00EB38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tag w:val="goog_rdk_41"/>
                <w:id w:val="-767156145"/>
              </w:sdtPr>
              <w:sdtEndPr>
                <w:rPr>
                  <w:b/>
                  <w:bCs/>
                </w:rPr>
              </w:sdtEndPr>
              <w:sdtContent>
                <w:r w:rsidRPr="0010358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З метою будівництва, о</w:t>
                </w:r>
                <w:r w:rsidRPr="0010358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блаштування та утримання на їх території інженерно-технічних і фортифікаційних споруд, огорож, прикордонних знаків, прикордонних просік і комунікацій в межах прикордонних смуг в межах всіх зон біосферних заповідників дозволяється </w:t>
                </w:r>
                <w:r w:rsidR="00103580" w:rsidRPr="0010358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здійснення</w:t>
                </w:r>
                <w:r w:rsidRPr="0010358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 рубок, не пов’яз</w:t>
                </w:r>
                <w:r w:rsidRPr="0010358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аних з веденням лісового господарства .</w:t>
                </w:r>
              </w:sdtContent>
            </w:sdt>
          </w:p>
          <w:p w14:paraId="000000A8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565A0" w:rsidRPr="00103580" w14:paraId="779147B6" w14:textId="77777777">
        <w:tc>
          <w:tcPr>
            <w:tcW w:w="15251" w:type="dxa"/>
            <w:gridSpan w:val="3"/>
          </w:tcPr>
          <w:p w14:paraId="000000C5" w14:textId="77777777" w:rsidR="00A565A0" w:rsidRPr="00103580" w:rsidRDefault="00FA7C02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Земельний кодекс України</w:t>
            </w:r>
          </w:p>
        </w:tc>
      </w:tr>
      <w:tr w:rsidR="00A565A0" w:rsidRPr="00103580" w14:paraId="1B78FDFE" w14:textId="77777777">
        <w:tc>
          <w:tcPr>
            <w:tcW w:w="4949" w:type="dxa"/>
          </w:tcPr>
          <w:p w14:paraId="000000C8" w14:textId="77777777" w:rsidR="00A565A0" w:rsidRPr="00103580" w:rsidRDefault="00F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3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Стаття 46-1. </w:t>
            </w: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Обмеження у використанні земель територій та об’єктів природно-заповідного фонду</w:t>
            </w:r>
          </w:p>
          <w:p w14:paraId="000000C9" w14:textId="77777777" w:rsidR="00A565A0" w:rsidRPr="00103580" w:rsidRDefault="00F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2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Землі територій та об’єктів природно-заповідного фонду використовуються з урахуванням обмежень у їх використанні, визначених відповідно до Закону України</w:t>
            </w:r>
          </w:p>
          <w:p w14:paraId="000000CA" w14:textId="77777777" w:rsidR="00A565A0" w:rsidRPr="00103580" w:rsidRDefault="00F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 природно-запо</w:t>
            </w: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відний фонд України» та положеннями про ці території, об’єкти.</w:t>
            </w:r>
          </w:p>
          <w:p w14:paraId="000000CB" w14:textId="77777777" w:rsidR="00A565A0" w:rsidRPr="00103580" w:rsidRDefault="00F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2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Особливий режим охорони, відтворення і використання земель територій та об’єктів природно- заповідного фонду поширюється на всі розташовані в межах таких територій та об’єктів землі та земел</w:t>
            </w: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ьні ділянки незалежно від форми власності та цільового призначення.</w:t>
            </w:r>
          </w:p>
          <w:p w14:paraId="000000CC" w14:textId="77777777" w:rsidR="00A565A0" w:rsidRPr="00103580" w:rsidRDefault="00A56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00000CD" w14:textId="77777777" w:rsidR="00A565A0" w:rsidRPr="00103580" w:rsidRDefault="00F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Частина відсутня</w:t>
            </w:r>
          </w:p>
        </w:tc>
        <w:tc>
          <w:tcPr>
            <w:tcW w:w="5057" w:type="dxa"/>
          </w:tcPr>
          <w:p w14:paraId="000000CE" w14:textId="77777777" w:rsidR="00A565A0" w:rsidRPr="00103580" w:rsidRDefault="00F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2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Стаття 46-1. </w:t>
            </w: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Обмеження у використанні земель територій та об’єктів природно-заповідного фонду</w:t>
            </w:r>
          </w:p>
          <w:p w14:paraId="000000CF" w14:textId="77777777" w:rsidR="00A565A0" w:rsidRPr="00103580" w:rsidRDefault="00F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2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Землі територій та об’єктів природно-заповідного фонду використовуються з урахуванням обмежень у їх використанні, визначених відповідно до Закону України</w:t>
            </w:r>
          </w:p>
          <w:p w14:paraId="000000D0" w14:textId="77777777" w:rsidR="00A565A0" w:rsidRPr="00103580" w:rsidRDefault="00F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 природно-заповідний фонд України» та положеннями про ці території, об’єкти.</w:t>
            </w:r>
          </w:p>
          <w:p w14:paraId="000000D1" w14:textId="77777777" w:rsidR="00A565A0" w:rsidRPr="00103580" w:rsidRDefault="00FA7C02">
            <w:pPr>
              <w:widowControl w:val="0"/>
              <w:numPr>
                <w:ilvl w:val="0"/>
                <w:numId w:val="1"/>
              </w:numPr>
              <w:tabs>
                <w:tab w:val="left" w:pos="1105"/>
              </w:tabs>
              <w:ind w:left="107" w:right="9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Особливий режим охорони, відтворення і використання земель територій та об’єктів природно- заповідного фонду поширюється на всі розташовані в межах таких територій та об’єктів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землі та земельні ділянки незалежно від форми власності та цільового призначення.</w:t>
            </w:r>
          </w:p>
          <w:p w14:paraId="000000D2" w14:textId="77777777" w:rsidR="00A565A0" w:rsidRPr="00103580" w:rsidRDefault="00FA7C02">
            <w:pPr>
              <w:widowControl w:val="0"/>
              <w:numPr>
                <w:ilvl w:val="0"/>
                <w:numId w:val="1"/>
              </w:numPr>
              <w:tabs>
                <w:tab w:val="left" w:pos="1105"/>
              </w:tabs>
              <w:ind w:left="107" w:right="9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землях територій та об’єктів природно- заповідного фонду вздовж лінії державного кордону допускається здійснення будівництва, облаштування та утримання інженерно-технічних і фортифікаційних споруд, огорож, прикордонних знаків, прикордонних просік і кому</w:t>
            </w: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нікацій.</w:t>
            </w:r>
          </w:p>
        </w:tc>
        <w:tc>
          <w:tcPr>
            <w:tcW w:w="5245" w:type="dxa"/>
          </w:tcPr>
          <w:p w14:paraId="000000D3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46-1.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Обмеження у використанні земель територій та об’єктів природно-заповідного фонду</w:t>
            </w:r>
          </w:p>
          <w:p w14:paraId="000000D4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Землі територій та об’єктів природно-заповідного фонду використовуються з урахуванням обмежень у їх використанні, визначених відповідно до Закону Укра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їни "Про природно-заповідний фонд України" та положеннями про ці території, об’єкти.</w:t>
            </w:r>
          </w:p>
          <w:p w14:paraId="000000D5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2. Особливий режим охорони, відтворення і використання земель територій та об’єктів природно-заповідного фонду поширюється на всі розташовані в межах таких територій та об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’єктів землі та земельні ділянки незалежно від форми власності та цільового призначення, </w:t>
            </w: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крім випадків, визначених Законом України «Про природно-заповідний фонд України».</w:t>
            </w:r>
          </w:p>
        </w:tc>
      </w:tr>
      <w:tr w:rsidR="00A565A0" w:rsidRPr="00103580" w14:paraId="1C96B3A6" w14:textId="77777777">
        <w:tc>
          <w:tcPr>
            <w:tcW w:w="4949" w:type="dxa"/>
          </w:tcPr>
          <w:p w14:paraId="000000D6" w14:textId="77777777" w:rsidR="00A565A0" w:rsidRPr="00103580" w:rsidRDefault="00F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Стаття 77. </w:t>
            </w: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Землі оборони</w:t>
            </w:r>
          </w:p>
          <w:p w14:paraId="000000D7" w14:textId="77777777" w:rsidR="00A565A0" w:rsidRPr="00103580" w:rsidRDefault="00F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14:paraId="000000D8" w14:textId="77777777" w:rsidR="00A565A0" w:rsidRPr="00103580" w:rsidRDefault="00F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3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Навколо військових та інших оборонних об’єктів у разі необхідності створюються захисні, охоронні та інші зони з особливими умовами користування.</w:t>
            </w:r>
          </w:p>
          <w:p w14:paraId="000000D9" w14:textId="77777777" w:rsidR="00A565A0" w:rsidRPr="00103580" w:rsidRDefault="00F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2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межах прикордонної смуги з метою забезпечення національної безпеки і оборони, дотримання режиму державного</w:t>
            </w: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кордону військовим частинам Державної прикордонної служби України для будівництва, облаштування та утримання інженерно-технічних і фортифікаційних споруд, огорож, прикордонних знаків, прикордонних просік, комунікацій надаються в постійне користування земе</w:t>
            </w: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льні ділянки шириною 30-50 метрів уздовж лінії державного кордону на суші, по берегу української частини прикордонної річки, озера або іншої водойм.</w:t>
            </w:r>
          </w:p>
          <w:p w14:paraId="000000DA" w14:textId="77777777" w:rsidR="00A565A0" w:rsidRPr="00103580" w:rsidRDefault="00F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3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Речення відсутнє</w:t>
            </w:r>
          </w:p>
        </w:tc>
        <w:tc>
          <w:tcPr>
            <w:tcW w:w="5057" w:type="dxa"/>
          </w:tcPr>
          <w:p w14:paraId="000000DB" w14:textId="77777777" w:rsidR="00A565A0" w:rsidRPr="00103580" w:rsidRDefault="00F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Стаття 77. </w:t>
            </w: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Землі оборони</w:t>
            </w:r>
          </w:p>
          <w:p w14:paraId="000000DC" w14:textId="77777777" w:rsidR="00A565A0" w:rsidRPr="00103580" w:rsidRDefault="00F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14:paraId="000000DD" w14:textId="77777777" w:rsidR="00A565A0" w:rsidRPr="00103580" w:rsidRDefault="00F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2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Навколо військових та інших оборонних об’єктів у разі необхідності створюються захисні, охоронні та інші зони з особливими умовами користування.</w:t>
            </w:r>
          </w:p>
          <w:p w14:paraId="000000DE" w14:textId="77777777" w:rsidR="00A565A0" w:rsidRPr="00103580" w:rsidRDefault="00F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2" w:firstLine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межах прикордонної смуги з метою забезпечення національної безпеки і оборони, дотримання режиму державного</w:t>
            </w: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кордону військовим частинам Державної прикордонної служби України для будівництва, облаштування та утримання інженерно-технічних і фортифікаційних споруд, огорож, прикордонних знаків, прикордонних просік, комунікацій надаються в постійне користування земе</w:t>
            </w:r>
            <w:r w:rsidRPr="0010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льні ділянки шириною 30-50 метрів уздовж лінії державного кордону на суші, по берегу української частини прикордонної річки, озера або іншої водойм, </w:t>
            </w:r>
            <w:r w:rsidRPr="001035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 вздовж лінії державного кордону з Республікою Білорусь і Російською Федерацією – до двох кілометрів.</w:t>
            </w:r>
          </w:p>
        </w:tc>
        <w:tc>
          <w:tcPr>
            <w:tcW w:w="5245" w:type="dxa"/>
          </w:tcPr>
          <w:p w14:paraId="000000DF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77.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Землі оборони</w:t>
            </w:r>
          </w:p>
          <w:p w14:paraId="000000E0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14:paraId="000000E1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3. Навколо військових та інших оборонних об'єктів у разі необхідності створюються захисні, охоронні та інші зони з особливими умовами користування.</w:t>
            </w:r>
          </w:p>
          <w:p w14:paraId="000000E2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Вздовж лінії державного кордону з метою забезпечення національної безпеки і оборо</w:t>
            </w: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ни, дотримання режиму державного кордону встановлюються прикордонні смуги, в межах яких діє особливий режим використання земель.</w:t>
            </w:r>
          </w:p>
          <w:p w14:paraId="000000E3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Прикордонні смуги встановлюються уздовж лінії державного кордону на суші, по берегу української частини прикордонної річки, озе</w:t>
            </w: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 або іншої водойми, </w:t>
            </w:r>
            <w:sdt>
              <w:sdtPr>
                <w:rPr>
                  <w:color w:val="000000" w:themeColor="text1"/>
                </w:rPr>
                <w:tag w:val="goog_rdk_46"/>
                <w:id w:val="392780237"/>
              </w:sdtPr>
              <w:sdtEndPr/>
              <w:sdtContent/>
            </w:sdt>
            <w:r w:rsidRPr="001035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 периметру боліт</w:t>
            </w:r>
            <w:r w:rsidRPr="001035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водно-болотних угідь</w:t>
            </w:r>
            <w:r w:rsidRPr="001035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урахуванням особливостей місцевості шириною 30-50 метрів, а вздовж лінії державного кордону з Республікою Білорусь і Російською Федерацією – до двох кілометрів.</w:t>
            </w:r>
          </w:p>
          <w:p w14:paraId="000000E4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Межі прикордонних смуг зазначаються в документації із землеустрою, містобудівній документаці</w:t>
            </w: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 на місцевому та регіональному рівнях та позначаються органами виконавчої влади, органами місцевого самоврядування на місцевості інформаційними знаками. Відомості про межі прикордонних смуг вносяться до Державного земельного кадастру як відомості про обме</w:t>
            </w: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ження у використанні земель.</w:t>
            </w:r>
          </w:p>
          <w:p w14:paraId="000000E5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Прикордонні смуги встановлюються на земельних ділянках усіх категорій земель, крім земель оборони.</w:t>
            </w:r>
          </w:p>
          <w:p w14:paraId="000000E6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Земельні ділянки усіх форм власності та категорій в межах прикордонних смуг надаються військовим частинам Державної прикордонної</w:t>
            </w: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служби України для будівництва, облаштування та утримання інженерно-технічних і фортифікаційних споруд, огорож, прикордонних знаків, прикордонних просік, комунікацій шляхом встановлення земельних сервітутів без зміни цільового призначення цих земельних ді</w:t>
            </w: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лянок.</w:t>
            </w:r>
          </w:p>
          <w:p w14:paraId="000000E7" w14:textId="77777777" w:rsidR="00A565A0" w:rsidRPr="00103580" w:rsidRDefault="00FA7C02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A565A0" w:rsidRPr="00103580" w14:paraId="5C769F6D" w14:textId="77777777">
        <w:tc>
          <w:tcPr>
            <w:tcW w:w="4949" w:type="dxa"/>
          </w:tcPr>
          <w:p w14:paraId="000000E8" w14:textId="77777777" w:rsidR="00A565A0" w:rsidRPr="00103580" w:rsidRDefault="00FA7C02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99.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Види права земельного сервітуту</w:t>
            </w:r>
          </w:p>
          <w:p w14:paraId="000000E9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Власники або землекористувачі земельних ділянок чи інші заінтересовані особи можуть вимагати встановлення таких земельних сервітутів:</w:t>
            </w:r>
          </w:p>
          <w:p w14:paraId="000000EA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14:paraId="000000EB" w14:textId="77777777" w:rsidR="00A565A0" w:rsidRPr="00103580" w:rsidRDefault="00F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3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Норма відсутня</w:t>
            </w:r>
          </w:p>
        </w:tc>
        <w:tc>
          <w:tcPr>
            <w:tcW w:w="5057" w:type="dxa"/>
          </w:tcPr>
          <w:p w14:paraId="000000EC" w14:textId="77777777" w:rsidR="00A565A0" w:rsidRPr="00103580" w:rsidRDefault="00A56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3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00000ED" w14:textId="77777777" w:rsidR="00A565A0" w:rsidRPr="00103580" w:rsidRDefault="00FA7C02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99.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Види права земельного сервітуту</w:t>
            </w:r>
          </w:p>
          <w:p w14:paraId="000000EE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Власники або землекористувачі земельних ділянок чи інші заінтересовані особи можуть вимагати встановлення таких земельних сервітутів:</w:t>
            </w:r>
          </w:p>
          <w:p w14:paraId="000000EF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14:paraId="000000F0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ж-2) право на будівництво, облаштування та утримання інженерно-технічних і фортифікацій</w:t>
            </w: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них споруд, огорож, прикордонних знаків, прикордонних просік, комунікацій;</w:t>
            </w:r>
          </w:p>
        </w:tc>
      </w:tr>
      <w:tr w:rsidR="00A565A0" w:rsidRPr="00103580" w14:paraId="4DCEF44F" w14:textId="77777777">
        <w:tc>
          <w:tcPr>
            <w:tcW w:w="15251" w:type="dxa"/>
            <w:gridSpan w:val="3"/>
          </w:tcPr>
          <w:p w14:paraId="000000F1" w14:textId="77777777" w:rsidR="00A565A0" w:rsidRPr="00103580" w:rsidRDefault="00FA7C02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 України «Про використання земель оборони»</w:t>
            </w:r>
          </w:p>
        </w:tc>
      </w:tr>
      <w:tr w:rsidR="00A565A0" w:rsidRPr="00103580" w14:paraId="177F6121" w14:textId="77777777">
        <w:tc>
          <w:tcPr>
            <w:tcW w:w="4949" w:type="dxa"/>
          </w:tcPr>
          <w:p w14:paraId="000000F4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3.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Зони особливого режиму використання земель</w:t>
            </w:r>
          </w:p>
          <w:p w14:paraId="000000F5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Уздовж державного кордону України відповідно до закону встановлюється прикордонна смуга, в межах якої діє особливий режим використання земель.</w:t>
            </w:r>
          </w:p>
          <w:p w14:paraId="000000F6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Землі в межах прикордонної смуги та інші землі, необхідні для облаштування та утримання інженерно-технічних спору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і огорож, прикордонних знаків, прикордонних 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просік, комунікацій та інших об'єктів, надаються в постійне користування військовим частинам Державної прикордонної служби України.</w:t>
            </w:r>
          </w:p>
          <w:p w14:paraId="000000F7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57" w:type="dxa"/>
          </w:tcPr>
          <w:p w14:paraId="000000F8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5245" w:type="dxa"/>
          </w:tcPr>
          <w:p w14:paraId="000000F9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3.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Зони особливого режиму використання земель</w:t>
            </w:r>
          </w:p>
          <w:p w14:paraId="000000FA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Уздовж державного кор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дону України відповідно до закону встановлюється прикордонна смуга, в межах якої діє особливий режим використання земель.</w:t>
            </w:r>
          </w:p>
          <w:p w14:paraId="000000FB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Земельні ділянки усіх форм власності та категорій, необхідні для будівництва, облаштування та утримання інженерно-технічних споруд, ог</w:t>
            </w: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орож, прикордонних </w:t>
            </w: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знаків, прикордонних просік, комунікацій, надаються військовим частинам Державної прикордонної служби України шляхом встановлення земельних сервітутів без зміни цільового призначення цих земельних ділянок.</w:t>
            </w:r>
          </w:p>
          <w:p w14:paraId="000000FC" w14:textId="77777777" w:rsidR="00A565A0" w:rsidRPr="00103580" w:rsidRDefault="00A565A0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5A0" w:rsidRPr="00103580" w14:paraId="0CBDEE15" w14:textId="77777777">
        <w:tc>
          <w:tcPr>
            <w:tcW w:w="15251" w:type="dxa"/>
            <w:gridSpan w:val="3"/>
          </w:tcPr>
          <w:p w14:paraId="000000FD" w14:textId="77777777" w:rsidR="00A565A0" w:rsidRPr="00103580" w:rsidRDefault="00FA7C02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Закон України «Про землеустрій»</w:t>
            </w:r>
          </w:p>
        </w:tc>
      </w:tr>
      <w:tr w:rsidR="00A565A0" w:rsidRPr="00103580" w14:paraId="6D634CDB" w14:textId="77777777">
        <w:tc>
          <w:tcPr>
            <w:tcW w:w="4949" w:type="dxa"/>
          </w:tcPr>
          <w:p w14:paraId="00000100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47.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Проекти землеустрою щодо організації і встановлення меж територій природно-заповідного фонду та іншого природоохоронного призначення, оздоровчого, рекреаційного, історико-культурного, лісогосподарського призначен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ня, земель водного фонду та водоохоронних зон, обмежень у використанні земель та їх </w:t>
            </w:r>
            <w:proofErr w:type="spellStart"/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режимоутворюючих</w:t>
            </w:r>
            <w:proofErr w:type="spellEnd"/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об’єктів</w:t>
            </w:r>
          </w:p>
          <w:p w14:paraId="00000101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14:paraId="00000102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 землеустрою щодо організації і встановлення меж територій природно-заповідного фонду та іншого природоохоронного призначення, оздоровчог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о, рекреаційного, історико-культурного, лісогосподарського призначення, земель водного фонду та водоохоронних зон, обмежень у використанні земель та їх </w:t>
            </w:r>
            <w:proofErr w:type="spellStart"/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режимоутворюючих</w:t>
            </w:r>
            <w:proofErr w:type="spellEnd"/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об’єктів визначають місце розташування і розміри земельних ділянок, власників земельних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ділянок, землекористувачів, у тому числі орендарів, межі територій природно-заповідного фонду та іншого природоохоронного призначення, оздоровчого (округи і зони санітарної 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(гірничо-санітарної) охорони), рекреаційного та історико-культурного (охоронні зон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и) призначення, водоохоронних зон та прибережних захисних смуг, смуг відведення та берегових смуг водних шляхів, а також встановлюють режим використання та охорони їх територій</w:t>
            </w:r>
          </w:p>
          <w:p w14:paraId="00000103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14:paraId="00000104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Межі територій природно-заповідного фонду та іншого природоохоронного признач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ення, оздоровчого, рекреаційного, історико-культурного, лісогосподарського призначення, земель водного фонду та водоохоронних зон встановлюються і по суходолу, і по водному простору.</w:t>
            </w:r>
          </w:p>
          <w:p w14:paraId="00000105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 про затвердження проектів землеустрою щодо організації і встановл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ення меж територій природно-заповідного фонду та іншого природоохоронного призначення, оздоровчого, рекреаційного, історико-культурного, лісогосподарського призначення, земель водного фонду та водоохоронних зон одночасно є рішенням про встановлення меж так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их територій.</w:t>
            </w:r>
          </w:p>
        </w:tc>
        <w:tc>
          <w:tcPr>
            <w:tcW w:w="5057" w:type="dxa"/>
          </w:tcPr>
          <w:p w14:paraId="00000106" w14:textId="77777777" w:rsidR="00A565A0" w:rsidRPr="00103580" w:rsidRDefault="00A565A0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0000107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47.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Проекти землеустрою щодо організації і встановлення меж територій природно-заповідного фонду та іншого природоохоронного призначення, оздоровчого, рекреаційного, історико-культурного, лісогосподарського призначення, земель водного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фонду та водоохоронних зон, обмежень у використанні земель та їх </w:t>
            </w:r>
            <w:proofErr w:type="spellStart"/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режимоутворюючих</w:t>
            </w:r>
            <w:proofErr w:type="spellEnd"/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об’єктів</w:t>
            </w:r>
          </w:p>
          <w:p w14:paraId="00000108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14:paraId="00000109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 землеустрою щодо організації і встановлення меж територій природно-заповідного фонду та іншого природоохоронного призначення, оздоровчого, рекреаційного, 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історико-культурного, лісогосподарського призначення, земель водного фонду та водоохоронних зон, обмежень у використанні земель та їх </w:t>
            </w:r>
            <w:proofErr w:type="spellStart"/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режимоутворюючих</w:t>
            </w:r>
            <w:proofErr w:type="spellEnd"/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об’єктів визначають місце розташування і розміри земельних ділянок, власників земельних ділянок, землекор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истувачів, у тому числі орендарів, межі територій природно-заповідного фонду та іншого природоохоронного призначення, оздоровчого (округи і зони санітарної (гірничо-санітарної) охорони), рекреаційного та історико-культурного 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(охоронні зони) призначення, во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доохоронних зон та прибережних захисних смуг, смуг відведення та берегових смуг водних шляхів, </w:t>
            </w: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прикордонних смуг,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також встановлюють режим використання та охорони їх територій</w:t>
            </w:r>
          </w:p>
          <w:p w14:paraId="0000010A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14:paraId="0000010B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Межі територій природно-заповідного фонду та іншого природоохоронного призна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чення, оздоровчого, рекреаційного, історико-культурного, лісогосподарського призначення, земель водного фонду та водоохоронних зон встановлюються і по суходолу, і по водному простору. </w:t>
            </w: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Межі прикордонних смуг встановлюються безпосередньо вздовж державного ко</w:t>
            </w: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рдону України на його сухопутних ділянках або вздовж берегів прикордонних річок, озер та інших водойм, </w:t>
            </w:r>
            <w:r w:rsidRPr="001035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 периметру боліт та водно-болотних угідь</w:t>
            </w:r>
            <w:r w:rsidRPr="001035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урахуванням особливостей місцевості.</w:t>
            </w:r>
          </w:p>
          <w:p w14:paraId="0000010C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 про затвердження проектів землеустрою щодо організації і встано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влення меж територій природно-заповідного фонду та іншого природоохоронного призначення, оздоровчого, рекреаційного, історико-культурного, лісогосподарського призначення, земель водного фонду та водоохоронних зон, </w:t>
            </w: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обмежень у використанні земель та їх </w:t>
            </w:r>
            <w:proofErr w:type="spellStart"/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</w:t>
            </w: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оутворюючих</w:t>
            </w:r>
            <w:proofErr w:type="spellEnd"/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об’єктів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одночасно є рішенням про встановлення меж таких територій.</w:t>
            </w:r>
          </w:p>
        </w:tc>
      </w:tr>
      <w:tr w:rsidR="00A565A0" w:rsidRPr="00103580" w14:paraId="1588545D" w14:textId="77777777">
        <w:tc>
          <w:tcPr>
            <w:tcW w:w="15251" w:type="dxa"/>
            <w:gridSpan w:val="3"/>
          </w:tcPr>
          <w:p w14:paraId="0000010D" w14:textId="77777777" w:rsidR="00A565A0" w:rsidRPr="00103580" w:rsidRDefault="00FA7C02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 України «Про регулювання містобудівної діяльності»</w:t>
            </w:r>
          </w:p>
        </w:tc>
      </w:tr>
      <w:tr w:rsidR="00A565A0" w14:paraId="33C22DCF" w14:textId="77777777">
        <w:tc>
          <w:tcPr>
            <w:tcW w:w="4949" w:type="dxa"/>
          </w:tcPr>
          <w:p w14:paraId="00000110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24.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Особливості регулювання земельних відносин при здійсненні містобудівної діяльності</w:t>
            </w:r>
          </w:p>
          <w:p w14:paraId="00000111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Зміна функціонального призначення територій не тягне за собою припинення обмежень у використанні земель, а також припинення права власності або права користування земель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ними ділянками, які були передані (надані) у власність чи користування до встановлення нового функціонального призначення територій, а також не тягне за собою обов’язковості зміни виду цільового призначення земельної ділянки незалежно від того, чи належить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цей вид до переліку видів цільового призначення, встановлення яких є можливим у межах такої зони.</w:t>
            </w:r>
          </w:p>
          <w:p w14:paraId="00000112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Забудова земельної ділянки здійснюється в межах її цільового призначення, встановленого відповідно до законодавства.</w:t>
            </w:r>
          </w:p>
          <w:p w14:paraId="00000113" w14:textId="77777777" w:rsidR="00A565A0" w:rsidRPr="00103580" w:rsidRDefault="00A565A0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14" w14:textId="77777777" w:rsidR="00A565A0" w:rsidRPr="00103580" w:rsidRDefault="00A565A0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15" w14:textId="77777777" w:rsidR="00A565A0" w:rsidRPr="00103580" w:rsidRDefault="00A565A0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16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Передача (надання) земельних ділян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ок із земель державної або комунальної власності у власність чи користування фізичним або юридичним особам для містобудівних потреб допускається за умови, що відповідні земельні ділянки розташовані в межах території, щодо якої затверджено принаймні один із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видів містобудівної документації на місцевому рівні:</w:t>
            </w:r>
          </w:p>
          <w:p w14:paraId="00000117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комплексний план, складовою частиною якого є план зонування території;</w:t>
            </w:r>
          </w:p>
          <w:p w14:paraId="00000118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генеральний план населеного пункту, складовою якого є план зонування території;</w:t>
            </w:r>
          </w:p>
          <w:p w14:paraId="00000119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 зонування території як окремий вид містобудівної документації на місцевому рівні, затверджений до набрання чинності Законом України "Про внесення змін до деяких законодавч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их актів України щодо планування використання земель";</w:t>
            </w:r>
          </w:p>
          <w:p w14:paraId="0000011A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детальний план території.</w:t>
            </w:r>
          </w:p>
          <w:p w14:paraId="0000011B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Обмеження щодо передачі (надання) земельних ділянок із земель державної або комунальної власності у власність чи користування фізичним або юридичним особам, визначені цією час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тиною, не поширюються на випадки:</w:t>
            </w:r>
          </w:p>
          <w:p w14:paraId="0000011C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розташування на земельній ділянці будівлі (споруди), що перебуває у власності фізичної або юридичної особи;</w:t>
            </w:r>
          </w:p>
          <w:p w14:paraId="0000011D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приватизації громадянином земельної ділянки, наданої йому в користування відповідно до закону;</w:t>
            </w:r>
          </w:p>
          <w:p w14:paraId="0000011E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земельної д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ілянки, розташованої на території зони відчуження чи зони безумовного (обов’язкового) відселення, що зазнали радіоактивного забруднення внаслідок Чорнобильської катастрофи;</w:t>
            </w:r>
          </w:p>
          <w:p w14:paraId="0000011F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земельної ділянки для розміщення лінійних об’єктів енергетичної та транспор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тної інфраструктури (доріг, мостів, естакад, зв’язку);</w:t>
            </w:r>
          </w:p>
          <w:p w14:paraId="00000120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буріння, влаштування (облаштування) та підключення нафтових і газових свердловин за межами населених пунктів;</w:t>
            </w:r>
          </w:p>
          <w:p w14:paraId="00000121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будівництва, експлуатації військових та інших оборонних об’єктів.</w:t>
            </w:r>
          </w:p>
          <w:p w14:paraId="00000122" w14:textId="77777777" w:rsidR="00A565A0" w:rsidRPr="00103580" w:rsidRDefault="00A565A0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23" w14:textId="77777777" w:rsidR="00A565A0" w:rsidRPr="00103580" w:rsidRDefault="00A565A0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24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(надання) земе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льних ділянок із земель державної або комунальної власності у випадках, визначених абзацами сьомим - дванадцятим цієї частини, за відсутності принаймні одного виду містобудівної документації, визначеного абзацами другим - п’ятим цієї частини, не допускаєть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ся, якщо земельна ділянка:</w:t>
            </w:r>
          </w:p>
          <w:p w14:paraId="00000125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розташована в межах зелених зон населених пунктів, </w:t>
            </w:r>
            <w:proofErr w:type="spellStart"/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внутрішньоквартальних</w:t>
            </w:r>
            <w:proofErr w:type="spellEnd"/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територій (територій міжрайонного озеленення, елементів благоустрою, спортивних майданчиків, майданчиків відпочинку та соціального обслуговування населення)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0000126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віднесена до категорії земель природно-заповідного фонду та іншого природоохоронного призначення, історико-культурного призначення, рекреаційного призначення (крім земельних ділянок для дачного будівництва), лісогосподарського призначення.</w:t>
            </w:r>
          </w:p>
          <w:p w14:paraId="00000127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57" w:type="dxa"/>
          </w:tcPr>
          <w:p w14:paraId="00000128" w14:textId="77777777" w:rsidR="00A565A0" w:rsidRPr="00103580" w:rsidRDefault="00A565A0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0000129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24.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регулювання земельних відносин при здійсненні містобудівної діяльності</w:t>
            </w:r>
          </w:p>
          <w:p w14:paraId="0000012A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Зміна функціонального призначення територій не тягне за собою припинення обмежень у використанні земель, а також припинення права власності або права користування земельн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 ділянками, які були передані (надані) у власність чи користування до встановлення нового функціонального призначення територій, а також не тягне за собою обов’язковості зміни виду цільового призначення земельної ділянки незалежно від того, чи належить 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цей вид до переліку видів цільового призначення, встановлення яких є можливим у межах такої зони.</w:t>
            </w:r>
          </w:p>
          <w:p w14:paraId="0000012B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Забудова земельної ділянки здійснюється в межах її цільового призначення, встановленого відповідно до законодавства </w:t>
            </w: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(крім будівництва, облаштування та утриман</w:t>
            </w: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ня інженерно-технічних і фортифікаційних споруд, огорож, прикордонних знаків, прикордонних просік і комунікацій в межах прикордонних смуг).</w:t>
            </w:r>
          </w:p>
          <w:p w14:paraId="0000012C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Передача (надання) земельних ділянок із земель державної або комунальної власності у власність чи користування фі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зичним або юридичним особам для містобудівних потреб допускається за умови, що відповідні земельні ділянки розташовані в межах території, щодо якої затверджено принаймні один із таких видів містобудівної документації на місцевому рівні:</w:t>
            </w:r>
          </w:p>
          <w:p w14:paraId="0000012D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комплексний план, с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кладовою частиною якого є план зонування території;</w:t>
            </w:r>
          </w:p>
          <w:p w14:paraId="0000012E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генеральний план населеного пункту, складовою якого є план зонування території;</w:t>
            </w:r>
          </w:p>
          <w:p w14:paraId="0000012F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зонування території як окремий вид містобудівної документації на місцевому рівні, 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затверджений до набрання чинності Зак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оном України "Про внесення змін до деяких законодавчих актів України щодо планування використання земель";</w:t>
            </w:r>
          </w:p>
          <w:p w14:paraId="00000130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детальний план території.</w:t>
            </w:r>
          </w:p>
          <w:p w14:paraId="00000131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Обмеження щодо передачі (надання) земельних ділянок із земель державної або комунальної власності у власність чи користуван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ня фізичним або юридичним особам, визначені цією частиною, не поширюються на випадки:</w:t>
            </w:r>
          </w:p>
          <w:p w14:paraId="00000132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розташування на земельній ділянці будівлі (споруди), що перебуває у власності фізичної або юридичної особи;</w:t>
            </w:r>
          </w:p>
          <w:p w14:paraId="00000133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приватизації громадянином земельної ділянки, наданої йому в користування відповідно до закону;</w:t>
            </w:r>
          </w:p>
          <w:p w14:paraId="00000134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земельної ділянки, розташованої на території зони відчуження чи зони безумовного (обов’язкового) відселення, що зазнали радіоактивного забруднення внаслі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док Чорнобильської катастрофи;</w:t>
            </w:r>
          </w:p>
          <w:p w14:paraId="00000135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земельної ділянки для розміщення лінійних об’єктів енергетичної та транспортної інфраструктури (доріг, мостів, естакад, зв’язку);</w:t>
            </w:r>
          </w:p>
          <w:p w14:paraId="00000136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буріння, влаштування (облаштування) та підключення нафтових і газових свердловин за межами населених пунктів;</w:t>
            </w:r>
          </w:p>
          <w:p w14:paraId="00000137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тва, експлуатації військових та інших оборонних об’єктів, </w:t>
            </w:r>
            <w:r w:rsidRPr="001035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будівництва, облаштування та утримання інженерно-технічних і фортифікаційних споруд, огорож, прикордонних знаків, прикордонних просік і комунікацій в межах прикордонних смуг.</w:t>
            </w:r>
          </w:p>
          <w:p w14:paraId="00000138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Передача (надання) земе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льних ділянок із земель державної або комунальної власності у випадках, визначених абзацами сьомим - дванадцятим цієї частини, за відсутності принаймні одного виду містобудівної документації, визначеного абзацами другим - п’ятим цієї частини, не допускаєть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ся, якщо земельна ділянка:</w:t>
            </w:r>
          </w:p>
          <w:p w14:paraId="00000139" w14:textId="77777777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розташована в межах зелених зон населених пунктів, </w:t>
            </w:r>
            <w:proofErr w:type="spellStart"/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внутрішньоквартальних</w:t>
            </w:r>
            <w:proofErr w:type="spellEnd"/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територій (територій міжрайонного озеленення, елементів благоустрою, спортивних майданчиків, майданчиків відпочинку та соціального обслуговування населення)</w:t>
            </w: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000013A" w14:textId="23FF200C" w:rsidR="00A565A0" w:rsidRPr="00103580" w:rsidRDefault="00FA7C02">
            <w:pPr>
              <w:ind w:right="34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віднесена до категорії земель природно-заповідного фонду та іншого природоохоронного призначення, історико-культурного призначення, рекреаційного призначення (крім земельних ділянок для дачного будівництва), лісогосподарського призначення</w:t>
            </w:r>
            <w:r w:rsidR="00103580" w:rsidRPr="001035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00013B" w14:textId="77777777" w:rsidR="00A565A0" w:rsidRDefault="00FA7C02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</w:tbl>
    <w:p w14:paraId="0000013C" w14:textId="77777777" w:rsidR="00A565A0" w:rsidRDefault="00FA7C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sectPr w:rsidR="00A565A0">
      <w:headerReference w:type="default" r:id="rId8"/>
      <w:pgSz w:w="16838" w:h="11906" w:orient="landscape"/>
      <w:pgMar w:top="709" w:right="425" w:bottom="1134" w:left="992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18E9E" w14:textId="77777777" w:rsidR="00FA7C02" w:rsidRDefault="00FA7C02">
      <w:pPr>
        <w:spacing w:after="0" w:line="240" w:lineRule="auto"/>
      </w:pPr>
      <w:r>
        <w:separator/>
      </w:r>
    </w:p>
  </w:endnote>
  <w:endnote w:type="continuationSeparator" w:id="0">
    <w:p w14:paraId="7E97D3D6" w14:textId="77777777" w:rsidR="00FA7C02" w:rsidRDefault="00FA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E35EA" w14:textId="77777777" w:rsidR="00FA7C02" w:rsidRDefault="00FA7C02">
      <w:pPr>
        <w:spacing w:after="0" w:line="240" w:lineRule="auto"/>
      </w:pPr>
      <w:r>
        <w:separator/>
      </w:r>
    </w:p>
  </w:footnote>
  <w:footnote w:type="continuationSeparator" w:id="0">
    <w:p w14:paraId="7087A8B7" w14:textId="77777777" w:rsidR="00FA7C02" w:rsidRDefault="00FA7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3D" w14:textId="0006AFB5" w:rsidR="00A565A0" w:rsidRDefault="00FA7C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03580">
      <w:rPr>
        <w:color w:val="000000"/>
      </w:rPr>
      <w:fldChar w:fldCharType="separate"/>
    </w:r>
    <w:r w:rsidR="00103580">
      <w:rPr>
        <w:noProof/>
        <w:color w:val="000000"/>
      </w:rPr>
      <w:t>2</w:t>
    </w:r>
    <w:r>
      <w:rPr>
        <w:color w:val="000000"/>
      </w:rPr>
      <w:fldChar w:fldCharType="end"/>
    </w:r>
  </w:p>
  <w:p w14:paraId="0000013E" w14:textId="77777777" w:rsidR="00A565A0" w:rsidRDefault="00A565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80273"/>
    <w:multiLevelType w:val="multilevel"/>
    <w:tmpl w:val="666212A8"/>
    <w:lvl w:ilvl="0">
      <w:start w:val="2"/>
      <w:numFmt w:val="decimal"/>
      <w:lvlText w:val="%1."/>
      <w:lvlJc w:val="left"/>
      <w:pPr>
        <w:ind w:left="108" w:hanging="572"/>
      </w:pPr>
    </w:lvl>
    <w:lvl w:ilvl="1">
      <w:numFmt w:val="bullet"/>
      <w:lvlText w:val="•"/>
      <w:lvlJc w:val="left"/>
      <w:pPr>
        <w:ind w:left="817" w:hanging="572"/>
      </w:pPr>
    </w:lvl>
    <w:lvl w:ilvl="2">
      <w:numFmt w:val="bullet"/>
      <w:lvlText w:val="•"/>
      <w:lvlJc w:val="left"/>
      <w:pPr>
        <w:ind w:left="1534" w:hanging="572"/>
      </w:pPr>
    </w:lvl>
    <w:lvl w:ilvl="3">
      <w:numFmt w:val="bullet"/>
      <w:lvlText w:val="•"/>
      <w:lvlJc w:val="left"/>
      <w:pPr>
        <w:ind w:left="2252" w:hanging="572"/>
      </w:pPr>
    </w:lvl>
    <w:lvl w:ilvl="4">
      <w:numFmt w:val="bullet"/>
      <w:lvlText w:val="•"/>
      <w:lvlJc w:val="left"/>
      <w:pPr>
        <w:ind w:left="2969" w:hanging="572"/>
      </w:pPr>
    </w:lvl>
    <w:lvl w:ilvl="5">
      <w:numFmt w:val="bullet"/>
      <w:lvlText w:val="•"/>
      <w:lvlJc w:val="left"/>
      <w:pPr>
        <w:ind w:left="3687" w:hanging="572"/>
      </w:pPr>
    </w:lvl>
    <w:lvl w:ilvl="6">
      <w:numFmt w:val="bullet"/>
      <w:lvlText w:val="•"/>
      <w:lvlJc w:val="left"/>
      <w:pPr>
        <w:ind w:left="4404" w:hanging="572"/>
      </w:pPr>
    </w:lvl>
    <w:lvl w:ilvl="7">
      <w:numFmt w:val="bullet"/>
      <w:lvlText w:val="•"/>
      <w:lvlJc w:val="left"/>
      <w:pPr>
        <w:ind w:left="5121" w:hanging="572"/>
      </w:pPr>
    </w:lvl>
    <w:lvl w:ilvl="8">
      <w:numFmt w:val="bullet"/>
      <w:lvlText w:val="•"/>
      <w:lvlJc w:val="left"/>
      <w:pPr>
        <w:ind w:left="5839" w:hanging="57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5A0"/>
    <w:rsid w:val="00074500"/>
    <w:rsid w:val="00103580"/>
    <w:rsid w:val="006F6D5E"/>
    <w:rsid w:val="00A565A0"/>
    <w:rsid w:val="00FA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B6F4F9"/>
  <w15:docId w15:val="{2EF835CB-05F9-FA40-BB81-124F96C2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6B5"/>
  </w:style>
  <w:style w:type="paragraph" w:styleId="1">
    <w:name w:val="heading 1"/>
    <w:basedOn w:val="a"/>
    <w:next w:val="a"/>
    <w:uiPriority w:val="9"/>
    <w:qFormat/>
    <w:rsid w:val="001A76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A76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A76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A76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A762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1A76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A762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A76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1A762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7">
    <w:name w:val="rvps7"/>
    <w:basedOn w:val="a"/>
    <w:rsid w:val="00FC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vts15">
    <w:name w:val="rvts15"/>
    <w:basedOn w:val="a0"/>
    <w:rsid w:val="00FC7A6B"/>
  </w:style>
  <w:style w:type="character" w:customStyle="1" w:styleId="rvts82">
    <w:name w:val="rvts82"/>
    <w:basedOn w:val="a0"/>
    <w:rsid w:val="00FC7A6B"/>
  </w:style>
  <w:style w:type="paragraph" w:customStyle="1" w:styleId="rvps12">
    <w:name w:val="rvps12"/>
    <w:basedOn w:val="a"/>
    <w:rsid w:val="00FC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vts13">
    <w:name w:val="rvts13"/>
    <w:basedOn w:val="a0"/>
    <w:rsid w:val="00FC7A6B"/>
  </w:style>
  <w:style w:type="paragraph" w:customStyle="1" w:styleId="rvps1">
    <w:name w:val="rvps1"/>
    <w:basedOn w:val="a"/>
    <w:rsid w:val="00FC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vts37">
    <w:name w:val="rvts37"/>
    <w:basedOn w:val="a0"/>
    <w:rsid w:val="000768C4"/>
  </w:style>
  <w:style w:type="table" w:styleId="a6">
    <w:name w:val="Table Grid"/>
    <w:basedOn w:val="a1"/>
    <w:uiPriority w:val="39"/>
    <w:rsid w:val="000768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2">
    <w:name w:val="rvps2"/>
    <w:basedOn w:val="a"/>
    <w:rsid w:val="00B1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vts9">
    <w:name w:val="rvts9"/>
    <w:basedOn w:val="a0"/>
    <w:rsid w:val="00B14122"/>
  </w:style>
  <w:style w:type="character" w:customStyle="1" w:styleId="rvts46">
    <w:name w:val="rvts46"/>
    <w:basedOn w:val="a0"/>
    <w:rsid w:val="00AD46DF"/>
  </w:style>
  <w:style w:type="character" w:styleId="a7">
    <w:name w:val="Hyperlink"/>
    <w:basedOn w:val="a0"/>
    <w:uiPriority w:val="99"/>
    <w:semiHidden/>
    <w:unhideWhenUsed/>
    <w:rsid w:val="00AD46DF"/>
    <w:rPr>
      <w:color w:val="0000FF"/>
      <w:u w:val="single"/>
    </w:rPr>
  </w:style>
  <w:style w:type="character" w:customStyle="1" w:styleId="rvts11">
    <w:name w:val="rvts11"/>
    <w:basedOn w:val="a0"/>
    <w:rsid w:val="00AD46DF"/>
  </w:style>
  <w:style w:type="paragraph" w:styleId="a8">
    <w:name w:val="header"/>
    <w:basedOn w:val="a"/>
    <w:link w:val="a9"/>
    <w:uiPriority w:val="99"/>
    <w:unhideWhenUsed/>
    <w:rsid w:val="007D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5170"/>
  </w:style>
  <w:style w:type="paragraph" w:styleId="aa">
    <w:name w:val="footer"/>
    <w:basedOn w:val="a"/>
    <w:link w:val="ab"/>
    <w:uiPriority w:val="99"/>
    <w:semiHidden/>
    <w:unhideWhenUsed/>
    <w:rsid w:val="007D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5170"/>
  </w:style>
  <w:style w:type="paragraph" w:customStyle="1" w:styleId="TableParagraph">
    <w:name w:val="Table Paragraph"/>
    <w:basedOn w:val="a"/>
    <w:uiPriority w:val="1"/>
    <w:qFormat/>
    <w:rsid w:val="00514895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c">
    <w:name w:val="List Paragraph"/>
    <w:basedOn w:val="a"/>
    <w:uiPriority w:val="34"/>
    <w:qFormat/>
    <w:rsid w:val="00E91937"/>
    <w:pPr>
      <w:ind w:left="720"/>
      <w:contextualSpacing/>
    </w:p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annotation text"/>
    <w:basedOn w:val="a"/>
    <w:link w:val="a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Revision"/>
    <w:hidden/>
    <w:uiPriority w:val="99"/>
    <w:semiHidden/>
    <w:rsid w:val="001035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N5XEGd3Hvy0r85U4LB3qSDo3/w==">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19</Pages>
  <Words>6635</Words>
  <Characters>37823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Драпалюк Анастасія Миколаївна</dc:creator>
  <cp:lastModifiedBy>Наталия Богдан</cp:lastModifiedBy>
  <cp:revision>5</cp:revision>
  <dcterms:created xsi:type="dcterms:W3CDTF">2022-07-19T13:50:00Z</dcterms:created>
  <dcterms:modified xsi:type="dcterms:W3CDTF">2022-08-05T10:17:00Z</dcterms:modified>
</cp:coreProperties>
</file>