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1F248" w14:textId="77777777" w:rsidR="008D6762" w:rsidRPr="00B05F67" w:rsidRDefault="008D6762" w:rsidP="00831D08">
      <w:pPr>
        <w:tabs>
          <w:tab w:val="left" w:pos="4140"/>
        </w:tabs>
        <w:spacing w:line="276" w:lineRule="auto"/>
        <w:rPr>
          <w:rFonts w:ascii="Arial" w:hAnsi="Arial" w:cs="Arial"/>
          <w:bCs/>
          <w:sz w:val="22"/>
          <w:szCs w:val="22"/>
          <w:lang w:val="uk-UA" w:eastAsia="uk-UA"/>
        </w:rPr>
      </w:pPr>
    </w:p>
    <w:p w14:paraId="078D4FAC" w14:textId="77777777" w:rsidR="00B05F67" w:rsidRPr="00B05F67" w:rsidRDefault="00B05F67" w:rsidP="00B05F67">
      <w:pPr>
        <w:spacing w:line="276" w:lineRule="auto"/>
        <w:jc w:val="center"/>
        <w:rPr>
          <w:rFonts w:ascii="Arial" w:eastAsia="Arial Unicode MS" w:hAnsi="Arial" w:cs="Arial"/>
          <w:color w:val="000000"/>
          <w:sz w:val="22"/>
          <w:szCs w:val="22"/>
          <w:u w:color="000000"/>
        </w:rPr>
      </w:pPr>
      <w:r w:rsidRPr="00B05F67">
        <w:rPr>
          <w:rFonts w:ascii="Arial" w:eastAsia="Arial Unicode MS" w:hAnsi="Arial" w:cs="Arial"/>
          <w:noProof/>
          <w:color w:val="000000"/>
          <w:sz w:val="22"/>
          <w:szCs w:val="22"/>
          <w:u w:color="000000"/>
          <w:lang w:val="uk-UA" w:eastAsia="uk-UA"/>
        </w:rPr>
        <w:drawing>
          <wp:inline distT="0" distB="0" distL="0" distR="0" wp14:anchorId="1F525F57" wp14:editId="362051FD">
            <wp:extent cx="1857375" cy="2009775"/>
            <wp:effectExtent l="0" t="0" r="9525" b="9525"/>
            <wp:docPr id="2" name="Picture 2" descr="EPL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_Logo_E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14:paraId="5336326E" w14:textId="77777777" w:rsidR="00B05F67" w:rsidRPr="00B05F67" w:rsidRDefault="00B05F67" w:rsidP="00B05F67">
      <w:pPr>
        <w:spacing w:line="276" w:lineRule="auto"/>
        <w:jc w:val="center"/>
        <w:rPr>
          <w:rFonts w:ascii="Arial" w:eastAsia="Arial Unicode MS" w:hAnsi="Arial" w:cs="Arial"/>
          <w:color w:val="000000"/>
          <w:sz w:val="22"/>
          <w:szCs w:val="22"/>
          <w:u w:color="000000"/>
        </w:rPr>
      </w:pPr>
    </w:p>
    <w:p w14:paraId="61398199" w14:textId="77777777" w:rsidR="00B05F67" w:rsidRPr="00B05F67" w:rsidRDefault="00B05F67" w:rsidP="00B05F67">
      <w:pPr>
        <w:spacing w:line="276" w:lineRule="auto"/>
        <w:jc w:val="center"/>
        <w:rPr>
          <w:rFonts w:ascii="Arial" w:eastAsia="Arial Unicode MS" w:hAnsi="Arial" w:cs="Arial"/>
          <w:color w:val="000000"/>
          <w:sz w:val="22"/>
          <w:szCs w:val="22"/>
          <w:u w:color="000000"/>
        </w:rPr>
      </w:pPr>
    </w:p>
    <w:p w14:paraId="762DAA0A" w14:textId="77777777" w:rsidR="00B05F67" w:rsidRPr="00B05F67" w:rsidRDefault="00B05F67" w:rsidP="00B05F67">
      <w:pPr>
        <w:spacing w:line="276" w:lineRule="auto"/>
        <w:jc w:val="center"/>
        <w:rPr>
          <w:rFonts w:ascii="Arial" w:eastAsia="Arial Unicode MS" w:hAnsi="Arial" w:cs="Arial"/>
          <w:color w:val="000000"/>
          <w:sz w:val="28"/>
          <w:szCs w:val="28"/>
          <w:u w:color="000000"/>
        </w:rPr>
      </w:pPr>
      <w:r w:rsidRPr="00B05F67">
        <w:rPr>
          <w:rFonts w:ascii="Arial" w:eastAsia="Arial Unicode MS" w:hAnsi="Arial" w:cs="Arial"/>
          <w:color w:val="000000"/>
          <w:sz w:val="28"/>
          <w:szCs w:val="28"/>
          <w:u w:color="000000"/>
        </w:rPr>
        <w:t>Environment-People-Law</w:t>
      </w:r>
    </w:p>
    <w:p w14:paraId="50E12B35" w14:textId="77777777" w:rsidR="00B05F67" w:rsidRPr="00B05F67" w:rsidRDefault="00B05F67" w:rsidP="00B05F67">
      <w:pPr>
        <w:spacing w:line="276" w:lineRule="auto"/>
        <w:jc w:val="center"/>
        <w:rPr>
          <w:rFonts w:ascii="Arial" w:eastAsia="Arial Unicode MS" w:hAnsi="Arial" w:cs="Arial"/>
          <w:color w:val="000000"/>
          <w:sz w:val="22"/>
          <w:szCs w:val="22"/>
          <w:u w:color="000000"/>
        </w:rPr>
      </w:pPr>
    </w:p>
    <w:p w14:paraId="6943678B" w14:textId="77777777" w:rsidR="00B05F67" w:rsidRPr="00B05F67" w:rsidRDefault="00B05F67" w:rsidP="00B05F67">
      <w:pPr>
        <w:spacing w:line="276" w:lineRule="auto"/>
        <w:jc w:val="center"/>
        <w:rPr>
          <w:rFonts w:ascii="Arial" w:eastAsia="Arial Unicode MS" w:hAnsi="Arial" w:cs="Arial"/>
          <w:color w:val="000000"/>
          <w:sz w:val="44"/>
          <w:szCs w:val="44"/>
          <w:u w:color="000000"/>
        </w:rPr>
      </w:pPr>
    </w:p>
    <w:p w14:paraId="59E830C9" w14:textId="50DE3A3B" w:rsidR="00B05F67" w:rsidRPr="00B05F67" w:rsidRDefault="00B05F67" w:rsidP="00B05F67">
      <w:pPr>
        <w:spacing w:line="276" w:lineRule="auto"/>
        <w:jc w:val="center"/>
        <w:rPr>
          <w:rFonts w:ascii="Arial" w:eastAsia="Arial Unicode MS" w:hAnsi="Arial" w:cs="Arial"/>
          <w:color w:val="000000"/>
          <w:sz w:val="44"/>
          <w:szCs w:val="44"/>
          <w:u w:color="000000"/>
        </w:rPr>
      </w:pPr>
      <w:r>
        <w:rPr>
          <w:rFonts w:ascii="Arial" w:eastAsia="Arial Unicode MS" w:hAnsi="Arial" w:cs="Arial"/>
          <w:color w:val="000000"/>
          <w:sz w:val="44"/>
          <w:szCs w:val="44"/>
          <w:u w:color="000000"/>
        </w:rPr>
        <w:t>Policy Memo</w:t>
      </w:r>
    </w:p>
    <w:p w14:paraId="3BA48170" w14:textId="77777777" w:rsidR="00B05F67" w:rsidRPr="00B05F67" w:rsidRDefault="00B05F67" w:rsidP="00B05F67">
      <w:pPr>
        <w:spacing w:line="276" w:lineRule="auto"/>
        <w:jc w:val="center"/>
        <w:rPr>
          <w:rFonts w:ascii="Arial" w:eastAsia="Arial Unicode MS" w:hAnsi="Arial" w:cs="Arial"/>
          <w:color w:val="000000"/>
          <w:sz w:val="44"/>
          <w:szCs w:val="44"/>
          <w:u w:color="000000"/>
        </w:rPr>
      </w:pPr>
    </w:p>
    <w:p w14:paraId="3106672D" w14:textId="77777777" w:rsidR="00B05F67" w:rsidRPr="00B05F67" w:rsidRDefault="00B05F67" w:rsidP="00B05F67">
      <w:pPr>
        <w:spacing w:line="276" w:lineRule="auto"/>
        <w:jc w:val="center"/>
        <w:rPr>
          <w:rFonts w:ascii="Arial" w:eastAsia="Arial Unicode MS" w:hAnsi="Arial" w:cs="Arial"/>
          <w:color w:val="000000"/>
          <w:sz w:val="44"/>
          <w:szCs w:val="44"/>
          <w:u w:color="000000"/>
        </w:rPr>
      </w:pPr>
    </w:p>
    <w:p w14:paraId="5DB0F9BF" w14:textId="77777777" w:rsidR="00B05F67" w:rsidRPr="00B05F67" w:rsidRDefault="00B05F67" w:rsidP="00B05F67">
      <w:pPr>
        <w:spacing w:after="160" w:line="259" w:lineRule="auto"/>
        <w:jc w:val="center"/>
        <w:rPr>
          <w:rFonts w:ascii="Arial" w:eastAsia="Arial Unicode MS" w:hAnsi="Arial" w:cs="Arial"/>
          <w:b/>
          <w:color w:val="000000"/>
          <w:sz w:val="44"/>
          <w:szCs w:val="44"/>
          <w:u w:color="000000"/>
        </w:rPr>
      </w:pPr>
      <w:r w:rsidRPr="00B05F67">
        <w:rPr>
          <w:rFonts w:ascii="Arial" w:eastAsia="Arial Unicode MS" w:hAnsi="Arial" w:cs="Arial"/>
          <w:b/>
          <w:color w:val="000000"/>
          <w:sz w:val="44"/>
          <w:szCs w:val="44"/>
          <w:u w:color="000000"/>
        </w:rPr>
        <w:t>On the draft law</w:t>
      </w:r>
    </w:p>
    <w:p w14:paraId="1FA25362" w14:textId="7FBA2407" w:rsidR="00B05F67" w:rsidRPr="00B05F67" w:rsidRDefault="00B05F67" w:rsidP="00B05F67">
      <w:pPr>
        <w:spacing w:line="276" w:lineRule="auto"/>
        <w:jc w:val="center"/>
        <w:rPr>
          <w:rFonts w:ascii="Arial" w:hAnsi="Arial" w:cs="Arial"/>
          <w:b/>
          <w:sz w:val="44"/>
          <w:szCs w:val="44"/>
          <w:shd w:val="clear" w:color="auto" w:fill="FFFFFF"/>
        </w:rPr>
      </w:pPr>
      <w:r w:rsidRPr="00B05F67">
        <w:rPr>
          <w:rFonts w:ascii="Arial" w:hAnsi="Arial" w:cs="Arial"/>
          <w:b/>
          <w:sz w:val="44"/>
          <w:szCs w:val="44"/>
          <w:shd w:val="clear" w:color="auto" w:fill="FFFFFF"/>
          <w:lang w:val="en-GB"/>
        </w:rPr>
        <w:t>“On Waste Management”</w:t>
      </w:r>
    </w:p>
    <w:p w14:paraId="31659C70" w14:textId="77777777" w:rsidR="00B05F67" w:rsidRDefault="00B05F67" w:rsidP="00831D08">
      <w:pPr>
        <w:spacing w:line="276" w:lineRule="auto"/>
        <w:jc w:val="both"/>
        <w:rPr>
          <w:rFonts w:ascii="Arial" w:hAnsi="Arial" w:cs="Arial"/>
          <w:b/>
          <w:sz w:val="22"/>
          <w:szCs w:val="22"/>
          <w:shd w:val="clear" w:color="auto" w:fill="FFFFFF"/>
        </w:rPr>
      </w:pPr>
    </w:p>
    <w:p w14:paraId="4A9E66CB" w14:textId="77777777" w:rsidR="00902D9F" w:rsidRDefault="00902D9F" w:rsidP="00831D08">
      <w:pPr>
        <w:spacing w:line="276" w:lineRule="auto"/>
        <w:jc w:val="both"/>
        <w:rPr>
          <w:rFonts w:ascii="Arial" w:hAnsi="Arial" w:cs="Arial"/>
          <w:b/>
          <w:sz w:val="22"/>
          <w:szCs w:val="22"/>
          <w:shd w:val="clear" w:color="auto" w:fill="FFFFFF"/>
          <w:lang w:val="en-GB"/>
        </w:rPr>
      </w:pPr>
    </w:p>
    <w:p w14:paraId="10E8C36E" w14:textId="77777777" w:rsidR="00B05F67" w:rsidRDefault="00B05F67" w:rsidP="00831D08">
      <w:pPr>
        <w:spacing w:line="276" w:lineRule="auto"/>
        <w:jc w:val="both"/>
        <w:rPr>
          <w:rFonts w:ascii="Arial" w:hAnsi="Arial" w:cs="Arial"/>
          <w:b/>
          <w:sz w:val="22"/>
          <w:szCs w:val="22"/>
          <w:shd w:val="clear" w:color="auto" w:fill="FFFFFF"/>
          <w:lang w:val="en-GB"/>
        </w:rPr>
      </w:pPr>
    </w:p>
    <w:p w14:paraId="4C9E1F9D" w14:textId="77777777" w:rsidR="00B05F67" w:rsidRDefault="00B05F67" w:rsidP="00831D08">
      <w:pPr>
        <w:spacing w:line="276" w:lineRule="auto"/>
        <w:jc w:val="both"/>
        <w:rPr>
          <w:rFonts w:ascii="Arial" w:hAnsi="Arial" w:cs="Arial"/>
          <w:b/>
          <w:sz w:val="22"/>
          <w:szCs w:val="22"/>
          <w:shd w:val="clear" w:color="auto" w:fill="FFFFFF"/>
          <w:lang w:val="en-GB"/>
        </w:rPr>
      </w:pPr>
    </w:p>
    <w:p w14:paraId="692F9CE7" w14:textId="77777777" w:rsidR="00B05F67" w:rsidRDefault="00B05F67" w:rsidP="00831D08">
      <w:pPr>
        <w:spacing w:line="276" w:lineRule="auto"/>
        <w:jc w:val="both"/>
        <w:rPr>
          <w:rFonts w:ascii="Arial" w:hAnsi="Arial" w:cs="Arial"/>
          <w:b/>
          <w:sz w:val="22"/>
          <w:szCs w:val="22"/>
          <w:shd w:val="clear" w:color="auto" w:fill="FFFFFF"/>
          <w:lang w:val="en-GB"/>
        </w:rPr>
      </w:pPr>
    </w:p>
    <w:p w14:paraId="62A34613" w14:textId="77777777" w:rsidR="00B05F67" w:rsidRDefault="00B05F67" w:rsidP="00831D08">
      <w:pPr>
        <w:spacing w:line="276" w:lineRule="auto"/>
        <w:jc w:val="both"/>
        <w:rPr>
          <w:rFonts w:ascii="Arial" w:hAnsi="Arial" w:cs="Arial"/>
          <w:b/>
          <w:sz w:val="22"/>
          <w:szCs w:val="22"/>
          <w:shd w:val="clear" w:color="auto" w:fill="FFFFFF"/>
          <w:lang w:val="en-GB"/>
        </w:rPr>
      </w:pPr>
    </w:p>
    <w:p w14:paraId="2CC41FEB" w14:textId="77777777" w:rsidR="00B05F67" w:rsidRDefault="00B05F67" w:rsidP="00831D08">
      <w:pPr>
        <w:spacing w:line="276" w:lineRule="auto"/>
        <w:jc w:val="both"/>
        <w:rPr>
          <w:rFonts w:ascii="Arial" w:hAnsi="Arial" w:cs="Arial"/>
          <w:b/>
          <w:sz w:val="22"/>
          <w:szCs w:val="22"/>
          <w:shd w:val="clear" w:color="auto" w:fill="FFFFFF"/>
          <w:lang w:val="en-GB"/>
        </w:rPr>
      </w:pPr>
    </w:p>
    <w:p w14:paraId="7B094C1D" w14:textId="77777777" w:rsidR="00B05F67" w:rsidRDefault="00B05F67" w:rsidP="00831D08">
      <w:pPr>
        <w:spacing w:line="276" w:lineRule="auto"/>
        <w:jc w:val="both"/>
        <w:rPr>
          <w:rFonts w:ascii="Arial" w:hAnsi="Arial" w:cs="Arial"/>
          <w:b/>
          <w:sz w:val="22"/>
          <w:szCs w:val="22"/>
          <w:shd w:val="clear" w:color="auto" w:fill="FFFFFF"/>
          <w:lang w:val="en-GB"/>
        </w:rPr>
      </w:pPr>
    </w:p>
    <w:p w14:paraId="2EB9FB42" w14:textId="77777777" w:rsidR="00B05F67" w:rsidRDefault="00B05F67" w:rsidP="00831D08">
      <w:pPr>
        <w:spacing w:line="276" w:lineRule="auto"/>
        <w:jc w:val="both"/>
        <w:rPr>
          <w:rFonts w:ascii="Arial" w:hAnsi="Arial" w:cs="Arial"/>
          <w:b/>
          <w:sz w:val="22"/>
          <w:szCs w:val="22"/>
          <w:shd w:val="clear" w:color="auto" w:fill="FFFFFF"/>
          <w:lang w:val="en-GB"/>
        </w:rPr>
      </w:pPr>
    </w:p>
    <w:p w14:paraId="2FE8DD3B" w14:textId="77777777" w:rsidR="00B05F67" w:rsidRDefault="00B05F67" w:rsidP="00831D08">
      <w:pPr>
        <w:spacing w:line="276" w:lineRule="auto"/>
        <w:jc w:val="both"/>
        <w:rPr>
          <w:rFonts w:ascii="Arial" w:hAnsi="Arial" w:cs="Arial"/>
          <w:b/>
          <w:sz w:val="22"/>
          <w:szCs w:val="22"/>
          <w:shd w:val="clear" w:color="auto" w:fill="FFFFFF"/>
          <w:lang w:val="en-GB"/>
        </w:rPr>
      </w:pPr>
    </w:p>
    <w:p w14:paraId="137BFA80" w14:textId="77777777" w:rsidR="00B05F67" w:rsidRDefault="00B05F67" w:rsidP="00831D08">
      <w:pPr>
        <w:spacing w:line="276" w:lineRule="auto"/>
        <w:jc w:val="both"/>
        <w:rPr>
          <w:rFonts w:ascii="Arial" w:hAnsi="Arial" w:cs="Arial"/>
          <w:b/>
          <w:sz w:val="22"/>
          <w:szCs w:val="22"/>
          <w:shd w:val="clear" w:color="auto" w:fill="FFFFFF"/>
          <w:lang w:val="en-GB"/>
        </w:rPr>
      </w:pPr>
    </w:p>
    <w:p w14:paraId="1645C0B7" w14:textId="77777777" w:rsidR="00B05F67" w:rsidRDefault="00B05F67" w:rsidP="00831D08">
      <w:pPr>
        <w:spacing w:line="276" w:lineRule="auto"/>
        <w:jc w:val="both"/>
        <w:rPr>
          <w:rFonts w:ascii="Arial" w:hAnsi="Arial" w:cs="Arial"/>
          <w:b/>
          <w:sz w:val="22"/>
          <w:szCs w:val="22"/>
          <w:shd w:val="clear" w:color="auto" w:fill="FFFFFF"/>
          <w:lang w:val="en-GB"/>
        </w:rPr>
      </w:pPr>
    </w:p>
    <w:p w14:paraId="0CFEF983" w14:textId="77777777" w:rsidR="00B05F67" w:rsidRDefault="00B05F67" w:rsidP="00831D08">
      <w:pPr>
        <w:spacing w:line="276" w:lineRule="auto"/>
        <w:jc w:val="both"/>
        <w:rPr>
          <w:rFonts w:ascii="Arial" w:hAnsi="Arial" w:cs="Arial"/>
          <w:b/>
          <w:sz w:val="22"/>
          <w:szCs w:val="22"/>
          <w:shd w:val="clear" w:color="auto" w:fill="FFFFFF"/>
          <w:lang w:val="en-GB"/>
        </w:rPr>
      </w:pPr>
    </w:p>
    <w:p w14:paraId="2CB6BF94" w14:textId="77777777" w:rsidR="00B05F67" w:rsidRDefault="00B05F67" w:rsidP="00831D08">
      <w:pPr>
        <w:spacing w:line="276" w:lineRule="auto"/>
        <w:jc w:val="both"/>
        <w:rPr>
          <w:rFonts w:ascii="Arial" w:hAnsi="Arial" w:cs="Arial"/>
          <w:b/>
          <w:sz w:val="22"/>
          <w:szCs w:val="22"/>
          <w:shd w:val="clear" w:color="auto" w:fill="FFFFFF"/>
          <w:lang w:val="en-GB"/>
        </w:rPr>
      </w:pPr>
    </w:p>
    <w:p w14:paraId="79E051F3" w14:textId="77777777" w:rsidR="00B05F67" w:rsidRDefault="00B05F67" w:rsidP="00831D08">
      <w:pPr>
        <w:spacing w:line="276" w:lineRule="auto"/>
        <w:jc w:val="both"/>
        <w:rPr>
          <w:rFonts w:ascii="Arial" w:hAnsi="Arial" w:cs="Arial"/>
          <w:b/>
          <w:sz w:val="22"/>
          <w:szCs w:val="22"/>
          <w:shd w:val="clear" w:color="auto" w:fill="FFFFFF"/>
          <w:lang w:val="en-GB"/>
        </w:rPr>
      </w:pPr>
    </w:p>
    <w:p w14:paraId="2DB4D888" w14:textId="77777777" w:rsidR="00B05F67" w:rsidRDefault="00B05F67" w:rsidP="00831D08">
      <w:pPr>
        <w:spacing w:line="276" w:lineRule="auto"/>
        <w:jc w:val="both"/>
        <w:rPr>
          <w:rFonts w:ascii="Arial" w:hAnsi="Arial" w:cs="Arial"/>
          <w:b/>
          <w:sz w:val="22"/>
          <w:szCs w:val="22"/>
          <w:shd w:val="clear" w:color="auto" w:fill="FFFFFF"/>
          <w:lang w:val="en-GB"/>
        </w:rPr>
      </w:pPr>
    </w:p>
    <w:p w14:paraId="791149BC" w14:textId="77777777" w:rsidR="00885802" w:rsidRPr="00B05F67" w:rsidRDefault="00885802" w:rsidP="00831D08">
      <w:pPr>
        <w:spacing w:line="276" w:lineRule="auto"/>
        <w:jc w:val="both"/>
        <w:rPr>
          <w:rFonts w:ascii="Arial" w:hAnsi="Arial" w:cs="Arial"/>
          <w:b/>
          <w:sz w:val="22"/>
          <w:szCs w:val="22"/>
          <w:shd w:val="clear" w:color="auto" w:fill="FFFFFF"/>
          <w:lang w:val="en-GB"/>
        </w:rPr>
      </w:pPr>
    </w:p>
    <w:p w14:paraId="0794D101" w14:textId="08328364" w:rsidR="00657EAA" w:rsidRPr="00B05F67" w:rsidRDefault="00657EAA" w:rsidP="00657EAA">
      <w:pPr>
        <w:spacing w:line="276" w:lineRule="auto"/>
        <w:jc w:val="both"/>
        <w:rPr>
          <w:rFonts w:ascii="Arial" w:hAnsi="Arial" w:cs="Arial"/>
          <w:sz w:val="22"/>
          <w:szCs w:val="22"/>
          <w:shd w:val="clear" w:color="auto" w:fill="FFFFFF"/>
          <w:lang w:val="en-GB"/>
        </w:rPr>
      </w:pPr>
      <w:r w:rsidRPr="00B05F67">
        <w:rPr>
          <w:rFonts w:ascii="Arial" w:hAnsi="Arial" w:cs="Arial"/>
          <w:sz w:val="22"/>
          <w:szCs w:val="22"/>
          <w:shd w:val="clear" w:color="auto" w:fill="FFFFFF"/>
          <w:lang w:val="en-GB"/>
        </w:rPr>
        <w:lastRenderedPageBreak/>
        <w:t xml:space="preserve">In 2017 in Ukraine, about 10 million tons of household waste </w:t>
      </w:r>
      <w:proofErr w:type="gramStart"/>
      <w:r w:rsidRPr="00B05F67">
        <w:rPr>
          <w:rFonts w:ascii="Arial" w:hAnsi="Arial" w:cs="Arial"/>
          <w:sz w:val="22"/>
          <w:szCs w:val="22"/>
          <w:shd w:val="clear" w:color="auto" w:fill="FFFFFF"/>
          <w:lang w:val="en-GB"/>
        </w:rPr>
        <w:t xml:space="preserve">was created and then buried on landfills </w:t>
      </w:r>
      <w:r w:rsidR="00B05F67">
        <w:rPr>
          <w:rFonts w:ascii="Arial" w:hAnsi="Arial" w:cs="Arial"/>
          <w:sz w:val="22"/>
          <w:szCs w:val="22"/>
          <w:shd w:val="clear" w:color="auto" w:fill="FFFFFF"/>
          <w:lang w:val="en-GB"/>
        </w:rPr>
        <w:t xml:space="preserve">and polygons totally covering </w:t>
      </w:r>
      <w:r w:rsidRPr="00B05F67">
        <w:rPr>
          <w:rFonts w:ascii="Arial" w:hAnsi="Arial" w:cs="Arial"/>
          <w:sz w:val="22"/>
          <w:szCs w:val="22"/>
          <w:shd w:val="clear" w:color="auto" w:fill="FFFFFF"/>
          <w:lang w:val="en-GB"/>
        </w:rPr>
        <w:t>more than 8.5 thousand hectares</w:t>
      </w:r>
      <w:proofErr w:type="gramEnd"/>
      <w:r w:rsidR="00DE1DBF" w:rsidRPr="00B05F67">
        <w:rPr>
          <w:rStyle w:val="FootnoteReference"/>
          <w:rFonts w:ascii="Arial" w:hAnsi="Arial" w:cs="Arial"/>
          <w:sz w:val="22"/>
          <w:szCs w:val="22"/>
          <w:shd w:val="clear" w:color="auto" w:fill="FFFFFF"/>
          <w:lang w:val="en-GB"/>
        </w:rPr>
        <w:footnoteReference w:id="1"/>
      </w:r>
      <w:r w:rsidRPr="00B05F67">
        <w:rPr>
          <w:rFonts w:ascii="Arial" w:hAnsi="Arial" w:cs="Arial"/>
          <w:sz w:val="22"/>
          <w:szCs w:val="22"/>
          <w:shd w:val="clear" w:color="auto" w:fill="FFFFFF"/>
          <w:lang w:val="en-GB"/>
        </w:rPr>
        <w:t>. According to the data of the Min</w:t>
      </w:r>
      <w:r w:rsidR="008E3A58" w:rsidRPr="00B05F67">
        <w:rPr>
          <w:rFonts w:ascii="Arial" w:hAnsi="Arial" w:cs="Arial"/>
          <w:sz w:val="22"/>
          <w:szCs w:val="22"/>
          <w:shd w:val="clear" w:color="auto" w:fill="FFFFFF"/>
          <w:lang w:val="en-GB"/>
        </w:rPr>
        <w:t>istry of Regional Development, as of 2017 t</w:t>
      </w:r>
      <w:r w:rsidRPr="00B05F67">
        <w:rPr>
          <w:rFonts w:ascii="Arial" w:hAnsi="Arial" w:cs="Arial"/>
          <w:sz w:val="22"/>
          <w:szCs w:val="22"/>
          <w:shd w:val="clear" w:color="auto" w:fill="FFFFFF"/>
          <w:lang w:val="en-GB"/>
        </w:rPr>
        <w:t>he total number of</w:t>
      </w:r>
      <w:r w:rsidR="008E3A58" w:rsidRPr="00B05F67">
        <w:rPr>
          <w:rFonts w:ascii="Arial" w:hAnsi="Arial" w:cs="Arial"/>
          <w:sz w:val="22"/>
          <w:szCs w:val="22"/>
          <w:shd w:val="clear" w:color="auto" w:fill="FFFFFF"/>
          <w:lang w:val="en-GB"/>
        </w:rPr>
        <w:t xml:space="preserve"> landfills </w:t>
      </w:r>
      <w:r w:rsidRPr="00B05F67">
        <w:rPr>
          <w:rFonts w:ascii="Arial" w:hAnsi="Arial" w:cs="Arial"/>
          <w:sz w:val="22"/>
          <w:szCs w:val="22"/>
          <w:shd w:val="clear" w:color="auto" w:fill="FFFFFF"/>
          <w:lang w:val="en-GB"/>
        </w:rPr>
        <w:t>is 5</w:t>
      </w:r>
      <w:r w:rsidR="008E3A58" w:rsidRPr="00B05F67">
        <w:rPr>
          <w:rFonts w:ascii="Arial" w:hAnsi="Arial" w:cs="Arial"/>
          <w:sz w:val="22"/>
          <w:szCs w:val="22"/>
          <w:shd w:val="clear" w:color="auto" w:fill="FFFFFF"/>
          <w:lang w:val="en-GB"/>
        </w:rPr>
        <w:t>,434, among them 5.7% are overloaded</w:t>
      </w:r>
      <w:r w:rsidRPr="00B05F67">
        <w:rPr>
          <w:rFonts w:ascii="Arial" w:hAnsi="Arial" w:cs="Arial"/>
          <w:sz w:val="22"/>
          <w:szCs w:val="22"/>
          <w:shd w:val="clear" w:color="auto" w:fill="FFFFFF"/>
          <w:lang w:val="en-GB"/>
        </w:rPr>
        <w:t xml:space="preserve">, and 25% do not meet environmental safety standards. </w:t>
      </w:r>
      <w:r w:rsidR="008E3A58" w:rsidRPr="00B05F67">
        <w:rPr>
          <w:rFonts w:ascii="Arial" w:hAnsi="Arial" w:cs="Arial"/>
          <w:sz w:val="22"/>
          <w:szCs w:val="22"/>
          <w:shd w:val="clear" w:color="auto" w:fill="FFFFFF"/>
          <w:lang w:val="en-GB"/>
        </w:rPr>
        <w:t>Moreover</w:t>
      </w:r>
      <w:r w:rsidRPr="00B05F67">
        <w:rPr>
          <w:rFonts w:ascii="Arial" w:hAnsi="Arial" w:cs="Arial"/>
          <w:sz w:val="22"/>
          <w:szCs w:val="22"/>
          <w:shd w:val="clear" w:color="auto" w:fill="FFFFFF"/>
          <w:lang w:val="en-GB"/>
        </w:rPr>
        <w:t xml:space="preserve">, about 30 thousand </w:t>
      </w:r>
      <w:r w:rsidR="008E3A58" w:rsidRPr="00B05F67">
        <w:rPr>
          <w:rFonts w:ascii="Arial" w:hAnsi="Arial" w:cs="Arial"/>
          <w:sz w:val="22"/>
          <w:szCs w:val="22"/>
          <w:shd w:val="clear" w:color="auto" w:fill="FFFFFF"/>
          <w:lang w:val="en-GB"/>
        </w:rPr>
        <w:t xml:space="preserve">of </w:t>
      </w:r>
      <w:r w:rsidRPr="00B05F67">
        <w:rPr>
          <w:rFonts w:ascii="Arial" w:hAnsi="Arial" w:cs="Arial"/>
          <w:sz w:val="22"/>
          <w:szCs w:val="22"/>
          <w:shd w:val="clear" w:color="auto" w:fill="FFFFFF"/>
          <w:lang w:val="en-GB"/>
        </w:rPr>
        <w:t xml:space="preserve">unauthorized landfills </w:t>
      </w:r>
      <w:proofErr w:type="gramStart"/>
      <w:r w:rsidRPr="00B05F67">
        <w:rPr>
          <w:rFonts w:ascii="Arial" w:hAnsi="Arial" w:cs="Arial"/>
          <w:sz w:val="22"/>
          <w:szCs w:val="22"/>
          <w:shd w:val="clear" w:color="auto" w:fill="FFFFFF"/>
          <w:lang w:val="en-GB"/>
        </w:rPr>
        <w:t>are found</w:t>
      </w:r>
      <w:proofErr w:type="gramEnd"/>
      <w:r w:rsidRPr="00B05F67">
        <w:rPr>
          <w:rFonts w:ascii="Arial" w:hAnsi="Arial" w:cs="Arial"/>
          <w:sz w:val="22"/>
          <w:szCs w:val="22"/>
          <w:shd w:val="clear" w:color="auto" w:fill="FFFFFF"/>
          <w:lang w:val="en-GB"/>
        </w:rPr>
        <w:t xml:space="preserve"> annually in Ukraine. Peopl</w:t>
      </w:r>
      <w:r w:rsidR="008E3A58" w:rsidRPr="00B05F67">
        <w:rPr>
          <w:rFonts w:ascii="Arial" w:hAnsi="Arial" w:cs="Arial"/>
          <w:sz w:val="22"/>
          <w:szCs w:val="22"/>
          <w:shd w:val="clear" w:color="auto" w:fill="FFFFFF"/>
          <w:lang w:val="en-GB"/>
        </w:rPr>
        <w:t xml:space="preserve">e burn garbage, throw it near </w:t>
      </w:r>
      <w:r w:rsidRPr="00B05F67">
        <w:rPr>
          <w:rFonts w:ascii="Arial" w:hAnsi="Arial" w:cs="Arial"/>
          <w:sz w:val="22"/>
          <w:szCs w:val="22"/>
          <w:shd w:val="clear" w:color="auto" w:fill="FFFFFF"/>
          <w:lang w:val="en-GB"/>
        </w:rPr>
        <w:t>river</w:t>
      </w:r>
      <w:r w:rsidR="008E3A58" w:rsidRPr="00B05F67">
        <w:rPr>
          <w:rFonts w:ascii="Arial" w:hAnsi="Arial" w:cs="Arial"/>
          <w:sz w:val="22"/>
          <w:szCs w:val="22"/>
          <w:shd w:val="clear" w:color="auto" w:fill="FFFFFF"/>
          <w:lang w:val="en-GB"/>
        </w:rPr>
        <w:t>s</w:t>
      </w:r>
      <w:r w:rsidRPr="00B05F67">
        <w:rPr>
          <w:rFonts w:ascii="Arial" w:hAnsi="Arial" w:cs="Arial"/>
          <w:sz w:val="22"/>
          <w:szCs w:val="22"/>
          <w:shd w:val="clear" w:color="auto" w:fill="FFFFFF"/>
          <w:lang w:val="en-GB"/>
        </w:rPr>
        <w:t>,</w:t>
      </w:r>
      <w:r w:rsidR="008E3A58" w:rsidRPr="00B05F67">
        <w:rPr>
          <w:rFonts w:ascii="Arial" w:hAnsi="Arial" w:cs="Arial"/>
          <w:sz w:val="22"/>
          <w:szCs w:val="22"/>
          <w:shd w:val="clear" w:color="auto" w:fill="FFFFFF"/>
          <w:lang w:val="en-GB"/>
        </w:rPr>
        <w:t xml:space="preserve"> bury in the soil. As a result, land and water resources as well as</w:t>
      </w:r>
      <w:r w:rsidRPr="00B05F67">
        <w:rPr>
          <w:rFonts w:ascii="Arial" w:hAnsi="Arial" w:cs="Arial"/>
          <w:sz w:val="22"/>
          <w:szCs w:val="22"/>
          <w:shd w:val="clear" w:color="auto" w:fill="FFFFFF"/>
          <w:lang w:val="en-GB"/>
        </w:rPr>
        <w:t xml:space="preserve"> atmospheric air </w:t>
      </w:r>
      <w:proofErr w:type="gramStart"/>
      <w:r w:rsidRPr="00B05F67">
        <w:rPr>
          <w:rFonts w:ascii="Arial" w:hAnsi="Arial" w:cs="Arial"/>
          <w:sz w:val="22"/>
          <w:szCs w:val="22"/>
          <w:shd w:val="clear" w:color="auto" w:fill="FFFFFF"/>
          <w:lang w:val="en-GB"/>
        </w:rPr>
        <w:t>are polluted</w:t>
      </w:r>
      <w:proofErr w:type="gramEnd"/>
      <w:r w:rsidRPr="00B05F67">
        <w:rPr>
          <w:rFonts w:ascii="Arial" w:hAnsi="Arial" w:cs="Arial"/>
          <w:sz w:val="22"/>
          <w:szCs w:val="22"/>
          <w:shd w:val="clear" w:color="auto" w:fill="FFFFFF"/>
          <w:lang w:val="en-GB"/>
        </w:rPr>
        <w:t>, affecting the life and h</w:t>
      </w:r>
      <w:r w:rsidR="008E3A58" w:rsidRPr="00B05F67">
        <w:rPr>
          <w:rFonts w:ascii="Arial" w:hAnsi="Arial" w:cs="Arial"/>
          <w:sz w:val="22"/>
          <w:szCs w:val="22"/>
          <w:shd w:val="clear" w:color="auto" w:fill="FFFFFF"/>
          <w:lang w:val="en-GB"/>
        </w:rPr>
        <w:t>ealth of the population, which als</w:t>
      </w:r>
      <w:r w:rsidRPr="00B05F67">
        <w:rPr>
          <w:rFonts w:ascii="Arial" w:hAnsi="Arial" w:cs="Arial"/>
          <w:sz w:val="22"/>
          <w:szCs w:val="22"/>
          <w:shd w:val="clear" w:color="auto" w:fill="FFFFFF"/>
          <w:lang w:val="en-GB"/>
        </w:rPr>
        <w:t xml:space="preserve">o leads to an increase </w:t>
      </w:r>
      <w:r w:rsidR="008E3A58" w:rsidRPr="00B05F67">
        <w:rPr>
          <w:rFonts w:ascii="Arial" w:hAnsi="Arial" w:cs="Arial"/>
          <w:sz w:val="22"/>
          <w:szCs w:val="22"/>
          <w:shd w:val="clear" w:color="auto" w:fill="FFFFFF"/>
          <w:lang w:val="en-GB"/>
        </w:rPr>
        <w:t xml:space="preserve">of </w:t>
      </w:r>
      <w:r w:rsidRPr="00B05F67">
        <w:rPr>
          <w:rFonts w:ascii="Arial" w:hAnsi="Arial" w:cs="Arial"/>
          <w:sz w:val="22"/>
          <w:szCs w:val="22"/>
          <w:shd w:val="clear" w:color="auto" w:fill="FFFFFF"/>
          <w:lang w:val="en-GB"/>
        </w:rPr>
        <w:t>expenditures from the state and local budgets for elimination</w:t>
      </w:r>
      <w:r w:rsidR="008E3A58" w:rsidRPr="00B05F67">
        <w:rPr>
          <w:rFonts w:ascii="Arial" w:hAnsi="Arial" w:cs="Arial"/>
          <w:sz w:val="22"/>
          <w:szCs w:val="22"/>
          <w:shd w:val="clear" w:color="auto" w:fill="FFFFFF"/>
          <w:lang w:val="en-GB"/>
        </w:rPr>
        <w:t xml:space="preserve"> of adverse consequences</w:t>
      </w:r>
      <w:r w:rsidRPr="00B05F67">
        <w:rPr>
          <w:rFonts w:ascii="Arial" w:hAnsi="Arial" w:cs="Arial"/>
          <w:sz w:val="22"/>
          <w:szCs w:val="22"/>
          <w:shd w:val="clear" w:color="auto" w:fill="FFFFFF"/>
          <w:lang w:val="en-GB"/>
        </w:rPr>
        <w:t>.</w:t>
      </w:r>
    </w:p>
    <w:p w14:paraId="7322B753" w14:textId="77777777" w:rsidR="00657EAA" w:rsidRPr="00B05F67" w:rsidRDefault="00657EAA" w:rsidP="00657EAA">
      <w:pPr>
        <w:spacing w:line="276" w:lineRule="auto"/>
        <w:jc w:val="both"/>
        <w:rPr>
          <w:rFonts w:ascii="Arial" w:hAnsi="Arial" w:cs="Arial"/>
          <w:sz w:val="22"/>
          <w:szCs w:val="22"/>
          <w:shd w:val="clear" w:color="auto" w:fill="FFFFFF"/>
          <w:lang w:val="en-GB"/>
        </w:rPr>
      </w:pPr>
    </w:p>
    <w:p w14:paraId="4B4BB0C7" w14:textId="730D9072" w:rsidR="00657EAA" w:rsidRPr="00B05F67" w:rsidRDefault="008E3A58" w:rsidP="00657EAA">
      <w:pPr>
        <w:spacing w:line="276" w:lineRule="auto"/>
        <w:jc w:val="both"/>
        <w:rPr>
          <w:rFonts w:ascii="Arial" w:hAnsi="Arial" w:cs="Arial"/>
          <w:sz w:val="22"/>
          <w:szCs w:val="22"/>
          <w:shd w:val="clear" w:color="auto" w:fill="FFFFFF"/>
          <w:lang w:val="en-GB"/>
        </w:rPr>
      </w:pPr>
      <w:r w:rsidRPr="00B05F67">
        <w:rPr>
          <w:rFonts w:ascii="Arial" w:hAnsi="Arial" w:cs="Arial"/>
          <w:sz w:val="22"/>
          <w:szCs w:val="22"/>
          <w:shd w:val="clear" w:color="auto" w:fill="FFFFFF"/>
          <w:lang w:val="en-GB"/>
        </w:rPr>
        <w:t>Inefficient waste management, including legislation and technical basis, is the main cause of</w:t>
      </w:r>
      <w:r w:rsidR="00657EAA" w:rsidRPr="00B05F67">
        <w:rPr>
          <w:rFonts w:ascii="Arial" w:hAnsi="Arial" w:cs="Arial"/>
          <w:sz w:val="22"/>
          <w:szCs w:val="22"/>
          <w:shd w:val="clear" w:color="auto" w:fill="FFFFFF"/>
          <w:lang w:val="en-GB"/>
        </w:rPr>
        <w:t xml:space="preserve"> such environmental pollution.</w:t>
      </w:r>
    </w:p>
    <w:p w14:paraId="6FD7E447" w14:textId="77777777" w:rsidR="006B630C" w:rsidRPr="00B05F67" w:rsidRDefault="006B630C" w:rsidP="00831D08">
      <w:pPr>
        <w:spacing w:line="276" w:lineRule="auto"/>
        <w:jc w:val="both"/>
        <w:rPr>
          <w:rFonts w:ascii="Arial" w:hAnsi="Arial" w:cs="Arial"/>
          <w:b/>
          <w:sz w:val="22"/>
          <w:szCs w:val="22"/>
          <w:shd w:val="clear" w:color="auto" w:fill="FFFFFF"/>
          <w:lang w:val="en-GB"/>
        </w:rPr>
      </w:pPr>
    </w:p>
    <w:p w14:paraId="485D7047" w14:textId="14E73A25" w:rsidR="006B630C" w:rsidRPr="00B05F67" w:rsidRDefault="00494D39" w:rsidP="00831D08">
      <w:pPr>
        <w:spacing w:line="276" w:lineRule="auto"/>
        <w:jc w:val="both"/>
        <w:rPr>
          <w:rFonts w:ascii="Arial" w:hAnsi="Arial" w:cs="Arial"/>
          <w:sz w:val="22"/>
          <w:szCs w:val="22"/>
          <w:shd w:val="clear" w:color="auto" w:fill="FFFFFF"/>
          <w:lang w:val="en-GB"/>
        </w:rPr>
      </w:pPr>
      <w:r w:rsidRPr="00B05F67">
        <w:rPr>
          <w:rFonts w:ascii="Arial" w:hAnsi="Arial" w:cs="Arial"/>
          <w:sz w:val="22"/>
          <w:szCs w:val="22"/>
          <w:shd w:val="clear" w:color="auto" w:fill="FFFFFF"/>
          <w:lang w:val="en-GB"/>
        </w:rPr>
        <w:t xml:space="preserve">Aiming to </w:t>
      </w:r>
      <w:r w:rsidR="0014449B" w:rsidRPr="00B05F67">
        <w:rPr>
          <w:rFonts w:ascii="Arial" w:hAnsi="Arial" w:cs="Arial"/>
          <w:sz w:val="22"/>
          <w:szCs w:val="22"/>
          <w:shd w:val="clear" w:color="auto" w:fill="FFFFFF"/>
          <w:lang w:val="en-GB"/>
        </w:rPr>
        <w:t>solve waste problems, the Ministry of Environment of Ukraine developed the draft law “On Waste”</w:t>
      </w:r>
      <w:r w:rsidR="00511994" w:rsidRPr="00B05F67">
        <w:rPr>
          <w:rStyle w:val="FootnoteReference"/>
          <w:rFonts w:ascii="Arial" w:hAnsi="Arial" w:cs="Arial"/>
          <w:sz w:val="22"/>
          <w:szCs w:val="22"/>
          <w:shd w:val="clear" w:color="auto" w:fill="FFFFFF"/>
          <w:lang w:val="en-GB"/>
        </w:rPr>
        <w:footnoteReference w:id="2"/>
      </w:r>
      <w:r w:rsidR="0027539F" w:rsidRPr="00B05F67">
        <w:rPr>
          <w:rFonts w:ascii="Arial" w:hAnsi="Arial" w:cs="Arial"/>
          <w:sz w:val="22"/>
          <w:szCs w:val="22"/>
          <w:shd w:val="clear" w:color="auto" w:fill="FFFFFF"/>
          <w:lang w:val="en-GB"/>
        </w:rPr>
        <w:t xml:space="preserve"> </w:t>
      </w:r>
      <w:r w:rsidR="0014449B" w:rsidRPr="00B05F67">
        <w:rPr>
          <w:rFonts w:ascii="Arial" w:hAnsi="Arial" w:cs="Arial"/>
          <w:sz w:val="22"/>
          <w:szCs w:val="22"/>
          <w:shd w:val="clear" w:color="auto" w:fill="FFFFFF"/>
          <w:lang w:val="en-GB"/>
        </w:rPr>
        <w:t>(changed to “On Waste M</w:t>
      </w:r>
      <w:r w:rsidR="009678E6" w:rsidRPr="00B05F67">
        <w:rPr>
          <w:rFonts w:ascii="Arial" w:hAnsi="Arial" w:cs="Arial"/>
          <w:sz w:val="22"/>
          <w:szCs w:val="22"/>
          <w:shd w:val="clear" w:color="auto" w:fill="FFFFFF"/>
          <w:lang w:val="en-GB"/>
        </w:rPr>
        <w:t>anagement” when posted on the web-site https://menr.gov.ua/news/32869.html?fbclid=IwAR08ITQSlpGFgJi1o_</w:t>
      </w:r>
      <w:proofErr w:type="gramStart"/>
      <w:r w:rsidR="009678E6" w:rsidRPr="00B05F67">
        <w:rPr>
          <w:rFonts w:ascii="Arial" w:hAnsi="Arial" w:cs="Arial"/>
          <w:sz w:val="22"/>
          <w:szCs w:val="22"/>
          <w:shd w:val="clear" w:color="auto" w:fill="FFFFFF"/>
          <w:lang w:val="en-GB"/>
        </w:rPr>
        <w:t>FWS2xY8RhU2XmtAtspRDjScjNUEPAFM4KUBh31</w:t>
      </w:r>
      <w:bookmarkStart w:id="0" w:name="_GoBack"/>
      <w:bookmarkEnd w:id="0"/>
      <w:r w:rsidR="009678E6" w:rsidRPr="00B05F67">
        <w:rPr>
          <w:rFonts w:ascii="Arial" w:hAnsi="Arial" w:cs="Arial"/>
          <w:sz w:val="22"/>
          <w:szCs w:val="22"/>
          <w:shd w:val="clear" w:color="auto" w:fill="FFFFFF"/>
          <w:lang w:val="en-GB"/>
        </w:rPr>
        <w:t>Rtk )</w:t>
      </w:r>
      <w:proofErr w:type="gramEnd"/>
      <w:r w:rsidR="009678E6" w:rsidRPr="00B05F67">
        <w:rPr>
          <w:rFonts w:ascii="Arial" w:hAnsi="Arial" w:cs="Arial"/>
          <w:sz w:val="22"/>
          <w:szCs w:val="22"/>
          <w:shd w:val="clear" w:color="auto" w:fill="FFFFFF"/>
          <w:lang w:val="en-GB"/>
        </w:rPr>
        <w:t>.</w:t>
      </w:r>
    </w:p>
    <w:p w14:paraId="1670FEBE" w14:textId="096D5D9A" w:rsidR="002E27E5" w:rsidRPr="00B05F67" w:rsidRDefault="00D468F9" w:rsidP="00831D08">
      <w:pPr>
        <w:spacing w:line="276" w:lineRule="auto"/>
        <w:jc w:val="both"/>
        <w:rPr>
          <w:rFonts w:ascii="Arial" w:hAnsi="Arial" w:cs="Arial"/>
          <w:b/>
          <w:sz w:val="22"/>
          <w:szCs w:val="22"/>
          <w:shd w:val="clear" w:color="auto" w:fill="FFFFFF"/>
          <w:lang w:val="en-GB"/>
        </w:rPr>
      </w:pPr>
      <w:r w:rsidRPr="00B05F67">
        <w:rPr>
          <w:rFonts w:ascii="Arial" w:hAnsi="Arial" w:cs="Arial"/>
          <w:b/>
          <w:sz w:val="22"/>
          <w:szCs w:val="22"/>
          <w:shd w:val="clear" w:color="auto" w:fill="FFFFFF"/>
          <w:lang w:val="en-GB"/>
        </w:rPr>
        <w:tab/>
      </w:r>
    </w:p>
    <w:p w14:paraId="29D8CE86" w14:textId="27E9D52B" w:rsidR="0024786C" w:rsidRPr="00B05F67" w:rsidRDefault="0024786C" w:rsidP="00831D08">
      <w:pPr>
        <w:spacing w:line="276" w:lineRule="auto"/>
        <w:jc w:val="both"/>
        <w:rPr>
          <w:rFonts w:ascii="Arial" w:eastAsiaTheme="minorHAnsi" w:hAnsi="Arial" w:cs="Arial"/>
          <w:sz w:val="22"/>
          <w:szCs w:val="22"/>
          <w:lang w:val="en-GB"/>
        </w:rPr>
      </w:pPr>
      <w:r w:rsidRPr="00B05F67">
        <w:rPr>
          <w:rFonts w:ascii="Arial" w:eastAsiaTheme="minorHAnsi" w:hAnsi="Arial" w:cs="Arial"/>
          <w:sz w:val="22"/>
          <w:szCs w:val="22"/>
          <w:lang w:val="en-GB"/>
        </w:rPr>
        <w:t xml:space="preserve">Despite the fact that the draft law </w:t>
      </w:r>
      <w:proofErr w:type="gramStart"/>
      <w:r w:rsidRPr="00B05F67">
        <w:rPr>
          <w:rFonts w:ascii="Arial" w:eastAsiaTheme="minorHAnsi" w:hAnsi="Arial" w:cs="Arial"/>
          <w:sz w:val="22"/>
          <w:szCs w:val="22"/>
          <w:lang w:val="en-GB"/>
        </w:rPr>
        <w:t>was also developed</w:t>
      </w:r>
      <w:proofErr w:type="gramEnd"/>
      <w:r w:rsidRPr="00B05F67">
        <w:rPr>
          <w:rFonts w:ascii="Arial" w:eastAsiaTheme="minorHAnsi" w:hAnsi="Arial" w:cs="Arial"/>
          <w:sz w:val="22"/>
          <w:szCs w:val="22"/>
          <w:lang w:val="en-GB"/>
        </w:rPr>
        <w:t xml:space="preserve"> to implement the Association Agreement and the EU Directives, it does not contain key provisions of these acts. In addition, some of the articles and terms of the Draft Law do not comply with the EU Directives. After </w:t>
      </w:r>
      <w:proofErr w:type="spellStart"/>
      <w:r w:rsidRPr="00B05F67">
        <w:rPr>
          <w:rFonts w:ascii="Arial" w:eastAsiaTheme="minorHAnsi" w:hAnsi="Arial" w:cs="Arial"/>
          <w:sz w:val="22"/>
          <w:szCs w:val="22"/>
          <w:lang w:val="en-GB"/>
        </w:rPr>
        <w:t>analyzing</w:t>
      </w:r>
      <w:proofErr w:type="spellEnd"/>
      <w:r w:rsidRPr="00B05F67">
        <w:rPr>
          <w:rFonts w:ascii="Arial" w:eastAsiaTheme="minorHAnsi" w:hAnsi="Arial" w:cs="Arial"/>
          <w:sz w:val="22"/>
          <w:szCs w:val="22"/>
          <w:lang w:val="en-GB"/>
        </w:rPr>
        <w:t xml:space="preserve"> this draft law, EPL developed the following comments and suggestions:</w:t>
      </w:r>
    </w:p>
    <w:p w14:paraId="50A393BC" w14:textId="77777777" w:rsidR="0024786C" w:rsidRPr="00B05F67" w:rsidRDefault="0024786C" w:rsidP="00831D08">
      <w:pPr>
        <w:spacing w:line="276" w:lineRule="auto"/>
        <w:jc w:val="both"/>
        <w:rPr>
          <w:rFonts w:ascii="Arial" w:eastAsiaTheme="minorHAnsi" w:hAnsi="Arial" w:cs="Arial"/>
          <w:b/>
          <w:sz w:val="22"/>
          <w:szCs w:val="22"/>
          <w:lang w:val="en-GB"/>
        </w:rPr>
      </w:pPr>
    </w:p>
    <w:p w14:paraId="07E98888" w14:textId="085493B8" w:rsidR="002E27E5" w:rsidRPr="00B05F67" w:rsidRDefault="002E27E5" w:rsidP="00831D08">
      <w:pPr>
        <w:spacing w:line="276" w:lineRule="auto"/>
        <w:jc w:val="both"/>
        <w:rPr>
          <w:rFonts w:ascii="Arial" w:hAnsi="Arial" w:cs="Arial"/>
          <w:b/>
          <w:sz w:val="22"/>
          <w:szCs w:val="22"/>
          <w:shd w:val="clear" w:color="auto" w:fill="FFFFFF"/>
          <w:lang w:val="en-GB"/>
        </w:rPr>
      </w:pPr>
      <w:r w:rsidRPr="00B05F67">
        <w:rPr>
          <w:rFonts w:ascii="Arial" w:eastAsiaTheme="minorHAnsi" w:hAnsi="Arial" w:cs="Arial"/>
          <w:b/>
          <w:sz w:val="22"/>
          <w:szCs w:val="22"/>
          <w:lang w:val="en-GB"/>
        </w:rPr>
        <w:t xml:space="preserve">Definitions </w:t>
      </w:r>
    </w:p>
    <w:p w14:paraId="39C4C449" w14:textId="77777777" w:rsidR="006438E1" w:rsidRPr="00B05F67" w:rsidRDefault="006438E1" w:rsidP="006438E1">
      <w:pPr>
        <w:rPr>
          <w:rFonts w:ascii="Arial" w:eastAsiaTheme="minorHAnsi" w:hAnsi="Arial" w:cs="Arial"/>
          <w:sz w:val="22"/>
          <w:szCs w:val="22"/>
          <w:lang w:val="uk-UA"/>
        </w:rPr>
      </w:pPr>
    </w:p>
    <w:p w14:paraId="25E76A82" w14:textId="0BE75319" w:rsidR="006438E1" w:rsidRPr="00B05F67" w:rsidRDefault="00B05F67" w:rsidP="00885802">
      <w:pPr>
        <w:spacing w:line="276" w:lineRule="auto"/>
        <w:jc w:val="both"/>
        <w:rPr>
          <w:rFonts w:ascii="Arial" w:eastAsiaTheme="minorHAnsi" w:hAnsi="Arial" w:cs="Arial"/>
          <w:sz w:val="22"/>
          <w:szCs w:val="22"/>
        </w:rPr>
      </w:pPr>
      <w:r>
        <w:rPr>
          <w:rFonts w:ascii="Arial" w:eastAsiaTheme="minorHAnsi" w:hAnsi="Arial" w:cs="Arial"/>
          <w:sz w:val="22"/>
          <w:szCs w:val="22"/>
        </w:rPr>
        <w:t xml:space="preserve">1. </w:t>
      </w:r>
      <w:r w:rsidR="006438E1" w:rsidRPr="00B05F67">
        <w:rPr>
          <w:rFonts w:ascii="Arial" w:eastAsiaTheme="minorHAnsi" w:hAnsi="Arial" w:cs="Arial"/>
          <w:sz w:val="22"/>
          <w:szCs w:val="22"/>
        </w:rPr>
        <w:t>Some definitions are not in compliance with the definitions given in the Directive 2008/98/EC on waste, namely “bio-waste” definition (includes paper and cardboard should be excluded), “producer of the product”, “</w:t>
      </w:r>
      <w:proofErr w:type="gramStart"/>
      <w:r w:rsidR="006438E1" w:rsidRPr="00B05F67">
        <w:rPr>
          <w:rFonts w:ascii="Arial" w:eastAsiaTheme="minorHAnsi" w:hAnsi="Arial" w:cs="Arial"/>
          <w:sz w:val="22"/>
          <w:szCs w:val="22"/>
        </w:rPr>
        <w:t>waste  producer</w:t>
      </w:r>
      <w:proofErr w:type="gramEnd"/>
      <w:r w:rsidR="006438E1" w:rsidRPr="00B05F67">
        <w:rPr>
          <w:rFonts w:ascii="Arial" w:eastAsiaTheme="minorHAnsi" w:hAnsi="Arial" w:cs="Arial"/>
          <w:sz w:val="22"/>
          <w:szCs w:val="22"/>
        </w:rPr>
        <w:t xml:space="preserve">”. </w:t>
      </w:r>
    </w:p>
    <w:p w14:paraId="39EDC9CE" w14:textId="6F33D184" w:rsidR="006438E1" w:rsidRPr="00B05F67" w:rsidRDefault="00B05F67" w:rsidP="00885802">
      <w:pPr>
        <w:spacing w:line="276" w:lineRule="auto"/>
        <w:jc w:val="both"/>
        <w:rPr>
          <w:rFonts w:ascii="Arial" w:eastAsiaTheme="minorHAnsi" w:hAnsi="Arial" w:cs="Arial"/>
          <w:sz w:val="22"/>
          <w:szCs w:val="22"/>
        </w:rPr>
      </w:pPr>
      <w:r>
        <w:rPr>
          <w:rFonts w:ascii="Arial" w:eastAsiaTheme="minorHAnsi" w:hAnsi="Arial" w:cs="Arial"/>
          <w:sz w:val="22"/>
          <w:szCs w:val="22"/>
        </w:rPr>
        <w:t xml:space="preserve">2. </w:t>
      </w:r>
      <w:r w:rsidR="006438E1" w:rsidRPr="00B05F67">
        <w:rPr>
          <w:rFonts w:ascii="Arial" w:eastAsiaTheme="minorHAnsi" w:hAnsi="Arial" w:cs="Arial"/>
          <w:sz w:val="22"/>
          <w:szCs w:val="22"/>
        </w:rPr>
        <w:t xml:space="preserve">The draft law lacks some important definitions of the terms defined in the Directive 2008/98/EC on waste, for instance “prevention”, “regeneration of waste oil”. </w:t>
      </w:r>
    </w:p>
    <w:p w14:paraId="7263AFBC" w14:textId="50437855" w:rsidR="006438E1" w:rsidRPr="00B05F67" w:rsidRDefault="00B05F67" w:rsidP="00885802">
      <w:pPr>
        <w:spacing w:line="276" w:lineRule="auto"/>
        <w:jc w:val="both"/>
        <w:rPr>
          <w:rFonts w:ascii="Arial" w:eastAsiaTheme="minorHAnsi" w:hAnsi="Arial" w:cs="Arial"/>
          <w:sz w:val="22"/>
          <w:szCs w:val="22"/>
        </w:rPr>
      </w:pPr>
      <w:r>
        <w:rPr>
          <w:rFonts w:ascii="Arial" w:eastAsiaTheme="minorHAnsi" w:hAnsi="Arial" w:cs="Arial"/>
          <w:sz w:val="22"/>
          <w:szCs w:val="22"/>
        </w:rPr>
        <w:t xml:space="preserve">3. </w:t>
      </w:r>
      <w:r w:rsidR="006438E1" w:rsidRPr="00B05F67">
        <w:rPr>
          <w:rFonts w:ascii="Arial" w:eastAsiaTheme="minorHAnsi" w:hAnsi="Arial" w:cs="Arial"/>
          <w:sz w:val="22"/>
          <w:szCs w:val="22"/>
        </w:rPr>
        <w:t>The Ukrainian translation of the term “recycling” should be “</w:t>
      </w:r>
      <w:proofErr w:type="spellStart"/>
      <w:r w:rsidR="006438E1" w:rsidRPr="00B05F67">
        <w:rPr>
          <w:rFonts w:ascii="Arial" w:eastAsiaTheme="minorHAnsi" w:hAnsi="Arial" w:cs="Arial"/>
          <w:sz w:val="22"/>
          <w:szCs w:val="22"/>
        </w:rPr>
        <w:t>перероблення</w:t>
      </w:r>
      <w:proofErr w:type="spellEnd"/>
      <w:r w:rsidR="006438E1" w:rsidRPr="00B05F67">
        <w:rPr>
          <w:rFonts w:ascii="Arial" w:eastAsiaTheme="minorHAnsi" w:hAnsi="Arial" w:cs="Arial"/>
          <w:sz w:val="22"/>
          <w:szCs w:val="22"/>
        </w:rPr>
        <w:t>”, but not «</w:t>
      </w:r>
      <w:proofErr w:type="spellStart"/>
      <w:r w:rsidR="006438E1" w:rsidRPr="00B05F67">
        <w:rPr>
          <w:rFonts w:ascii="Arial" w:eastAsiaTheme="minorHAnsi" w:hAnsi="Arial" w:cs="Arial"/>
          <w:sz w:val="22"/>
          <w:szCs w:val="22"/>
        </w:rPr>
        <w:t>рециклінг</w:t>
      </w:r>
      <w:proofErr w:type="spellEnd"/>
      <w:r w:rsidR="006438E1" w:rsidRPr="00B05F67">
        <w:rPr>
          <w:rFonts w:ascii="Arial" w:eastAsiaTheme="minorHAnsi" w:hAnsi="Arial" w:cs="Arial"/>
          <w:sz w:val="22"/>
          <w:szCs w:val="22"/>
        </w:rPr>
        <w:t xml:space="preserve">».  </w:t>
      </w:r>
    </w:p>
    <w:p w14:paraId="4E261459" w14:textId="77777777" w:rsidR="006438E1" w:rsidRPr="00B05F67" w:rsidRDefault="006438E1" w:rsidP="006438E1">
      <w:pPr>
        <w:rPr>
          <w:rFonts w:ascii="Arial" w:eastAsiaTheme="minorHAnsi" w:hAnsi="Arial" w:cs="Arial"/>
          <w:sz w:val="22"/>
          <w:szCs w:val="22"/>
        </w:rPr>
      </w:pPr>
    </w:p>
    <w:p w14:paraId="52EB8977" w14:textId="77777777" w:rsidR="000552D3" w:rsidRPr="00B05F67" w:rsidRDefault="000552D3" w:rsidP="00831D08">
      <w:pPr>
        <w:spacing w:line="276" w:lineRule="auto"/>
        <w:jc w:val="both"/>
        <w:rPr>
          <w:rFonts w:ascii="Arial" w:eastAsiaTheme="minorHAnsi" w:hAnsi="Arial" w:cs="Arial"/>
          <w:sz w:val="22"/>
          <w:szCs w:val="22"/>
          <w:lang w:val="uk-UA"/>
        </w:rPr>
      </w:pPr>
    </w:p>
    <w:p w14:paraId="31058CCC" w14:textId="5FC253EC" w:rsidR="000552D3" w:rsidRPr="00B05F67" w:rsidRDefault="000552D3" w:rsidP="00831D08">
      <w:pPr>
        <w:spacing w:line="276" w:lineRule="auto"/>
        <w:jc w:val="both"/>
        <w:rPr>
          <w:rFonts w:ascii="Arial" w:eastAsiaTheme="minorHAnsi" w:hAnsi="Arial" w:cs="Arial"/>
          <w:b/>
          <w:sz w:val="22"/>
          <w:szCs w:val="22"/>
          <w:lang w:val="uk-UA"/>
        </w:rPr>
      </w:pPr>
      <w:r w:rsidRPr="00B05F67">
        <w:rPr>
          <w:rFonts w:ascii="Arial" w:eastAsiaTheme="minorHAnsi" w:hAnsi="Arial" w:cs="Arial"/>
          <w:b/>
          <w:sz w:val="22"/>
          <w:szCs w:val="22"/>
        </w:rPr>
        <w:t>С</w:t>
      </w:r>
      <w:proofErr w:type="spellStart"/>
      <w:r w:rsidRPr="00B05F67">
        <w:rPr>
          <w:rFonts w:ascii="Arial" w:eastAsiaTheme="minorHAnsi" w:hAnsi="Arial" w:cs="Arial"/>
          <w:b/>
          <w:sz w:val="22"/>
          <w:szCs w:val="22"/>
          <w:lang w:val="uk-UA"/>
        </w:rPr>
        <w:t>hapter</w:t>
      </w:r>
      <w:proofErr w:type="spellEnd"/>
      <w:r w:rsidRPr="00B05F67">
        <w:rPr>
          <w:rFonts w:ascii="Arial" w:eastAsiaTheme="minorHAnsi" w:hAnsi="Arial" w:cs="Arial"/>
          <w:b/>
          <w:sz w:val="22"/>
          <w:szCs w:val="22"/>
          <w:lang w:val="uk-UA"/>
        </w:rPr>
        <w:t xml:space="preserve"> </w:t>
      </w:r>
      <w:proofErr w:type="spellStart"/>
      <w:r w:rsidR="007E7698" w:rsidRPr="00B05F67">
        <w:rPr>
          <w:rFonts w:ascii="Arial" w:eastAsiaTheme="minorHAnsi" w:hAnsi="Arial" w:cs="Arial"/>
          <w:b/>
          <w:sz w:val="22"/>
          <w:szCs w:val="22"/>
          <w:lang w:val="uk-UA"/>
        </w:rPr>
        <w:t>on</w:t>
      </w:r>
      <w:proofErr w:type="spellEnd"/>
      <w:r w:rsidR="007E7698" w:rsidRPr="00B05F67">
        <w:rPr>
          <w:rFonts w:ascii="Arial" w:eastAsiaTheme="minorHAnsi" w:hAnsi="Arial" w:cs="Arial"/>
          <w:b/>
          <w:sz w:val="22"/>
          <w:szCs w:val="22"/>
          <w:lang w:val="uk-UA"/>
        </w:rPr>
        <w:t xml:space="preserve"> </w:t>
      </w:r>
      <w:proofErr w:type="spellStart"/>
      <w:r w:rsidR="007E7698" w:rsidRPr="00B05F67">
        <w:rPr>
          <w:rFonts w:ascii="Arial" w:eastAsiaTheme="minorHAnsi" w:hAnsi="Arial" w:cs="Arial"/>
          <w:b/>
          <w:sz w:val="22"/>
          <w:szCs w:val="22"/>
          <w:lang w:val="uk-UA"/>
        </w:rPr>
        <w:t>Permits</w:t>
      </w:r>
      <w:proofErr w:type="spellEnd"/>
      <w:r w:rsidR="007E7698" w:rsidRPr="00B05F67">
        <w:rPr>
          <w:rFonts w:ascii="Arial" w:eastAsiaTheme="minorHAnsi" w:hAnsi="Arial" w:cs="Arial"/>
          <w:b/>
          <w:sz w:val="22"/>
          <w:szCs w:val="22"/>
          <w:lang w:val="uk-UA"/>
        </w:rPr>
        <w:t xml:space="preserve"> </w:t>
      </w:r>
      <w:proofErr w:type="spellStart"/>
      <w:r w:rsidR="007E7698" w:rsidRPr="00B05F67">
        <w:rPr>
          <w:rFonts w:ascii="Arial" w:eastAsiaTheme="minorHAnsi" w:hAnsi="Arial" w:cs="Arial"/>
          <w:b/>
          <w:sz w:val="22"/>
          <w:szCs w:val="22"/>
          <w:lang w:val="uk-UA"/>
        </w:rPr>
        <w:t>and</w:t>
      </w:r>
      <w:proofErr w:type="spellEnd"/>
      <w:r w:rsidR="007E7698" w:rsidRPr="00B05F67">
        <w:rPr>
          <w:rFonts w:ascii="Arial" w:eastAsiaTheme="minorHAnsi" w:hAnsi="Arial" w:cs="Arial"/>
          <w:b/>
          <w:sz w:val="22"/>
          <w:szCs w:val="22"/>
          <w:lang w:val="uk-UA"/>
        </w:rPr>
        <w:t xml:space="preserve"> </w:t>
      </w:r>
      <w:proofErr w:type="spellStart"/>
      <w:r w:rsidR="007E7698" w:rsidRPr="00B05F67">
        <w:rPr>
          <w:rFonts w:ascii="Arial" w:eastAsiaTheme="minorHAnsi" w:hAnsi="Arial" w:cs="Arial"/>
          <w:b/>
          <w:sz w:val="22"/>
          <w:szCs w:val="22"/>
          <w:lang w:val="uk-UA"/>
        </w:rPr>
        <w:t>licenses</w:t>
      </w:r>
      <w:proofErr w:type="spellEnd"/>
    </w:p>
    <w:p w14:paraId="1E5E190A" w14:textId="77777777" w:rsidR="000552D3" w:rsidRPr="00B05F67" w:rsidRDefault="000552D3" w:rsidP="00831D08">
      <w:pPr>
        <w:spacing w:line="276" w:lineRule="auto"/>
        <w:jc w:val="both"/>
        <w:rPr>
          <w:rFonts w:ascii="Arial" w:eastAsiaTheme="minorHAnsi" w:hAnsi="Arial" w:cs="Arial"/>
          <w:sz w:val="22"/>
          <w:szCs w:val="22"/>
          <w:lang w:val="uk-UA"/>
        </w:rPr>
      </w:pPr>
    </w:p>
    <w:p w14:paraId="6B85119E" w14:textId="3138B5CC" w:rsidR="008634CB" w:rsidRPr="00B05F67" w:rsidRDefault="000552D3" w:rsidP="00831D08">
      <w:pPr>
        <w:spacing w:line="276" w:lineRule="auto"/>
        <w:jc w:val="both"/>
        <w:rPr>
          <w:rFonts w:ascii="Arial" w:eastAsiaTheme="minorHAnsi" w:hAnsi="Arial" w:cs="Arial"/>
          <w:sz w:val="22"/>
          <w:szCs w:val="22"/>
          <w:lang w:val="uk-UA"/>
        </w:rPr>
      </w:pPr>
      <w:proofErr w:type="spellStart"/>
      <w:r w:rsidRPr="00B05F67">
        <w:rPr>
          <w:rFonts w:ascii="Arial" w:eastAsiaTheme="minorHAnsi" w:hAnsi="Arial" w:cs="Arial"/>
          <w:sz w:val="22"/>
          <w:szCs w:val="22"/>
          <w:lang w:val="uk-UA"/>
        </w:rPr>
        <w:t>Taking</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into</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account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EPL’s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analysis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of</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European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experience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of</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permitting</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system</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national</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reforms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of</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deregulation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and</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decentralization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propose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to</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take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into</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account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following</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suggestions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in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chapter</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permitting</w:t>
      </w:r>
      <w:proofErr w:type="spellEnd"/>
      <w:r w:rsidRPr="00B05F67">
        <w:rPr>
          <w:rFonts w:ascii="Arial" w:eastAsiaTheme="minorHAnsi" w:hAnsi="Arial" w:cs="Arial"/>
          <w:sz w:val="22"/>
          <w:szCs w:val="22"/>
          <w:lang w:val="uk-UA"/>
        </w:rPr>
        <w:t>:</w:t>
      </w:r>
    </w:p>
    <w:p w14:paraId="00F3F22E" w14:textId="77777777" w:rsidR="00DF3E36" w:rsidRPr="00B05F67" w:rsidRDefault="00DF3E36" w:rsidP="00831D08">
      <w:pPr>
        <w:spacing w:line="276" w:lineRule="auto"/>
        <w:jc w:val="both"/>
        <w:rPr>
          <w:rFonts w:ascii="Arial" w:eastAsiaTheme="minorHAnsi" w:hAnsi="Arial" w:cs="Arial"/>
          <w:sz w:val="22"/>
          <w:szCs w:val="22"/>
          <w:lang w:val="uk-UA"/>
        </w:rPr>
      </w:pPr>
    </w:p>
    <w:p w14:paraId="2762DB07" w14:textId="7A0A8742" w:rsidR="00DF3E36" w:rsidRPr="00B05F67" w:rsidRDefault="00DF3E36" w:rsidP="00DF3E36">
      <w:pPr>
        <w:pStyle w:val="ListParagraph"/>
        <w:numPr>
          <w:ilvl w:val="0"/>
          <w:numId w:val="11"/>
        </w:numPr>
        <w:rPr>
          <w:rFonts w:ascii="Arial" w:eastAsiaTheme="minorHAnsi" w:hAnsi="Arial" w:cs="Arial"/>
          <w:sz w:val="22"/>
          <w:szCs w:val="22"/>
          <w:lang w:val="uk-UA"/>
        </w:rPr>
      </w:pPr>
      <w:r w:rsidRPr="00B05F67">
        <w:rPr>
          <w:rFonts w:ascii="Arial" w:eastAsiaTheme="minorHAnsi" w:hAnsi="Arial" w:cs="Arial"/>
          <w:sz w:val="22"/>
          <w:szCs w:val="22"/>
        </w:rPr>
        <w:t>T</w:t>
      </w:r>
      <w:proofErr w:type="spellStart"/>
      <w:r w:rsidRPr="00B05F67">
        <w:rPr>
          <w:rFonts w:ascii="Arial" w:eastAsiaTheme="minorHAnsi" w:hAnsi="Arial" w:cs="Arial"/>
          <w:sz w:val="22"/>
          <w:szCs w:val="22"/>
          <w:lang w:val="uk-UA"/>
        </w:rPr>
        <w: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management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permit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covers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all</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types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of</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while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license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covers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hazardous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only</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hazardous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is</w:t>
      </w:r>
      <w:proofErr w:type="spellEnd"/>
      <w:r w:rsidRPr="00B05F67">
        <w:rPr>
          <w:rFonts w:ascii="Arial" w:eastAsiaTheme="minorHAnsi" w:hAnsi="Arial" w:cs="Arial"/>
          <w:sz w:val="22"/>
          <w:szCs w:val="22"/>
          <w:lang w:val="uk-UA"/>
        </w:rPr>
        <w:t xml:space="preserve"> a </w:t>
      </w:r>
      <w:proofErr w:type="spellStart"/>
      <w:r w:rsidRPr="00B05F67">
        <w:rPr>
          <w:rFonts w:ascii="Arial" w:eastAsiaTheme="minorHAnsi" w:hAnsi="Arial" w:cs="Arial"/>
          <w:sz w:val="22"/>
          <w:szCs w:val="22"/>
          <w:lang w:val="uk-UA"/>
        </w:rPr>
        <w:t>type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of</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well</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and</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is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covered</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by</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management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permit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there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should</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be</w:t>
      </w:r>
      <w:proofErr w:type="spellEnd"/>
      <w:r w:rsidRPr="00B05F67">
        <w:rPr>
          <w:rFonts w:ascii="Arial" w:eastAsiaTheme="minorHAnsi" w:hAnsi="Arial" w:cs="Arial"/>
          <w:sz w:val="22"/>
          <w:szCs w:val="22"/>
          <w:lang w:val="uk-UA"/>
        </w:rPr>
        <w:t xml:space="preserve"> a </w:t>
      </w:r>
      <w:proofErr w:type="spellStart"/>
      <w:r w:rsidRPr="00B05F67">
        <w:rPr>
          <w:rFonts w:ascii="Arial" w:eastAsiaTheme="minorHAnsi" w:hAnsi="Arial" w:cs="Arial"/>
          <w:sz w:val="22"/>
          <w:szCs w:val="22"/>
          <w:lang w:val="uk-UA"/>
        </w:rPr>
        <w:t>provision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in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text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to</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exclude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ungrounded</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double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permitting</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burden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business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provision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should</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say</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that</w:t>
      </w:r>
      <w:proofErr w:type="spellEnd"/>
      <w:r w:rsidRPr="00B05F67">
        <w:rPr>
          <w:rFonts w:ascii="Arial" w:eastAsiaTheme="minorHAnsi" w:hAnsi="Arial" w:cs="Arial"/>
          <w:sz w:val="22"/>
          <w:szCs w:val="22"/>
          <w:lang w:val="uk-UA"/>
        </w:rPr>
        <w:t xml:space="preserve"> a </w:t>
      </w:r>
      <w:proofErr w:type="spellStart"/>
      <w:r w:rsidRPr="00B05F67">
        <w:rPr>
          <w:rFonts w:ascii="Arial" w:eastAsiaTheme="minorHAnsi" w:hAnsi="Arial" w:cs="Arial"/>
          <w:sz w:val="22"/>
          <w:szCs w:val="22"/>
          <w:lang w:val="uk-UA"/>
        </w:rPr>
        <w:t>license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for</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commercial</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handling</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such</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collection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transportation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and</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treatment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of</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hazardous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excludes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obligation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to</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obtain</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permit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for</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management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operations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Moreover</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propose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to</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extend</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validity</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of</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the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permit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for</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waste</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management</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operations</w:t>
      </w:r>
      <w:proofErr w:type="spellEnd"/>
      <w:r w:rsidRPr="00B05F67">
        <w:rPr>
          <w:rFonts w:ascii="Arial" w:eastAsiaTheme="minorHAnsi" w:hAnsi="Arial" w:cs="Arial"/>
          <w:sz w:val="22"/>
          <w:szCs w:val="22"/>
          <w:lang w:val="uk-UA"/>
        </w:rPr>
        <w:t xml:space="preserve"> </w:t>
      </w:r>
      <w:proofErr w:type="spellStart"/>
      <w:r w:rsidRPr="00B05F67">
        <w:rPr>
          <w:rFonts w:ascii="Arial" w:eastAsiaTheme="minorHAnsi" w:hAnsi="Arial" w:cs="Arial"/>
          <w:sz w:val="22"/>
          <w:szCs w:val="22"/>
          <w:lang w:val="uk-UA"/>
        </w:rPr>
        <w:t>from</w:t>
      </w:r>
      <w:proofErr w:type="spellEnd"/>
      <w:r w:rsidRPr="00B05F67">
        <w:rPr>
          <w:rFonts w:ascii="Arial" w:eastAsiaTheme="minorHAnsi" w:hAnsi="Arial" w:cs="Arial"/>
          <w:sz w:val="22"/>
          <w:szCs w:val="22"/>
          <w:lang w:val="uk-UA"/>
        </w:rPr>
        <w:t xml:space="preserve"> 3 </w:t>
      </w:r>
      <w:proofErr w:type="spellStart"/>
      <w:r w:rsidRPr="00B05F67">
        <w:rPr>
          <w:rFonts w:ascii="Arial" w:eastAsiaTheme="minorHAnsi" w:hAnsi="Arial" w:cs="Arial"/>
          <w:sz w:val="22"/>
          <w:szCs w:val="22"/>
          <w:lang w:val="uk-UA"/>
        </w:rPr>
        <w:t>to</w:t>
      </w:r>
      <w:proofErr w:type="spellEnd"/>
      <w:r w:rsidRPr="00B05F67">
        <w:rPr>
          <w:rFonts w:ascii="Arial" w:eastAsiaTheme="minorHAnsi" w:hAnsi="Arial" w:cs="Arial"/>
          <w:sz w:val="22"/>
          <w:szCs w:val="22"/>
          <w:lang w:val="uk-UA"/>
        </w:rPr>
        <w:t xml:space="preserve"> 5 </w:t>
      </w:r>
      <w:proofErr w:type="spellStart"/>
      <w:r w:rsidRPr="00B05F67">
        <w:rPr>
          <w:rFonts w:ascii="Arial" w:eastAsiaTheme="minorHAnsi" w:hAnsi="Arial" w:cs="Arial"/>
          <w:sz w:val="22"/>
          <w:szCs w:val="22"/>
          <w:lang w:val="uk-UA"/>
        </w:rPr>
        <w:t>years</w:t>
      </w:r>
      <w:proofErr w:type="spellEnd"/>
      <w:r w:rsidRPr="00B05F67">
        <w:rPr>
          <w:rFonts w:ascii="Arial" w:eastAsiaTheme="minorHAnsi" w:hAnsi="Arial" w:cs="Arial"/>
          <w:sz w:val="22"/>
          <w:szCs w:val="22"/>
          <w:lang w:val="uk-UA"/>
        </w:rPr>
        <w:t>.</w:t>
      </w:r>
    </w:p>
    <w:p w14:paraId="4989957A" w14:textId="77777777" w:rsidR="000552D3" w:rsidRPr="00B05F67" w:rsidRDefault="000552D3" w:rsidP="00831D08">
      <w:pPr>
        <w:pStyle w:val="ListParagraph"/>
        <w:rPr>
          <w:rFonts w:ascii="Arial" w:eastAsiaTheme="minorHAnsi" w:hAnsi="Arial" w:cs="Arial"/>
          <w:sz w:val="22"/>
          <w:szCs w:val="22"/>
          <w:lang w:val="uk-UA"/>
        </w:rPr>
      </w:pPr>
    </w:p>
    <w:p w14:paraId="3E383C31" w14:textId="60879220" w:rsidR="000552D3" w:rsidRPr="00B05F67" w:rsidRDefault="000552D3" w:rsidP="00831D08">
      <w:pPr>
        <w:pStyle w:val="ListParagraph"/>
        <w:numPr>
          <w:ilvl w:val="0"/>
          <w:numId w:val="11"/>
        </w:numPr>
        <w:spacing w:line="276" w:lineRule="auto"/>
        <w:jc w:val="both"/>
        <w:rPr>
          <w:rFonts w:ascii="Arial" w:eastAsiaTheme="minorHAnsi" w:hAnsi="Arial" w:cs="Arial"/>
          <w:sz w:val="22"/>
          <w:szCs w:val="22"/>
          <w:lang w:val="uk-UA"/>
        </w:rPr>
      </w:pPr>
      <w:r w:rsidRPr="00B05F67">
        <w:rPr>
          <w:rFonts w:ascii="Arial" w:eastAsiaTheme="minorHAnsi" w:hAnsi="Arial" w:cs="Arial"/>
          <w:sz w:val="22"/>
          <w:szCs w:val="22"/>
        </w:rPr>
        <w:t xml:space="preserve"> T</w:t>
      </w:r>
      <w:r w:rsidR="0073371B" w:rsidRPr="00B05F67">
        <w:rPr>
          <w:rFonts w:ascii="Arial" w:eastAsiaTheme="minorHAnsi" w:hAnsi="Arial" w:cs="Arial"/>
          <w:sz w:val="22"/>
          <w:szCs w:val="22"/>
          <w:lang w:val="uk-UA"/>
        </w:rPr>
        <w:t xml:space="preserve">o </w:t>
      </w:r>
      <w:proofErr w:type="spellStart"/>
      <w:r w:rsidR="0073371B" w:rsidRPr="00B05F67">
        <w:rPr>
          <w:rFonts w:ascii="Arial" w:eastAsiaTheme="minorHAnsi" w:hAnsi="Arial" w:cs="Arial"/>
          <w:sz w:val="22"/>
          <w:szCs w:val="22"/>
          <w:lang w:val="uk-UA"/>
        </w:rPr>
        <w:t>eliminate</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the</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provisions</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on</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creation</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of</w:t>
      </w:r>
      <w:proofErr w:type="spellEnd"/>
      <w:r w:rsidR="0073371B" w:rsidRPr="00B05F67">
        <w:rPr>
          <w:rFonts w:ascii="Arial" w:eastAsiaTheme="minorHAnsi" w:hAnsi="Arial" w:cs="Arial"/>
          <w:sz w:val="22"/>
          <w:szCs w:val="22"/>
          <w:lang w:val="uk-UA"/>
        </w:rPr>
        <w:t xml:space="preserve"> </w:t>
      </w:r>
      <w:r w:rsidR="00C66002" w:rsidRPr="00B05F67">
        <w:rPr>
          <w:rFonts w:ascii="Arial" w:eastAsiaTheme="minorHAnsi" w:hAnsi="Arial" w:cs="Arial"/>
          <w:sz w:val="22"/>
          <w:szCs w:val="22"/>
        </w:rPr>
        <w:t xml:space="preserve">a </w:t>
      </w:r>
      <w:proofErr w:type="spellStart"/>
      <w:r w:rsidR="0073371B" w:rsidRPr="00B05F67">
        <w:rPr>
          <w:rFonts w:ascii="Arial" w:eastAsiaTheme="minorHAnsi" w:hAnsi="Arial" w:cs="Arial"/>
          <w:sz w:val="22"/>
          <w:szCs w:val="22"/>
          <w:lang w:val="uk-UA"/>
        </w:rPr>
        <w:t>central</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executive</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body</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implementing</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the</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state</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policy</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on</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wastes</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management</w:t>
      </w:r>
      <w:proofErr w:type="spellEnd"/>
      <w:r w:rsidR="00D468F9"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It</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suggests</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creation</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of</w:t>
      </w:r>
      <w:proofErr w:type="spellEnd"/>
      <w:r w:rsidR="0073371B" w:rsidRPr="00B05F67">
        <w:rPr>
          <w:rFonts w:ascii="Arial" w:eastAsiaTheme="minorHAnsi" w:hAnsi="Arial" w:cs="Arial"/>
          <w:sz w:val="22"/>
          <w:szCs w:val="22"/>
          <w:lang w:val="uk-UA"/>
        </w:rPr>
        <w:t xml:space="preserve"> </w:t>
      </w:r>
      <w:r w:rsidR="00C66002" w:rsidRPr="00B05F67">
        <w:rPr>
          <w:rFonts w:ascii="Arial" w:eastAsiaTheme="minorHAnsi" w:hAnsi="Arial" w:cs="Arial"/>
          <w:sz w:val="22"/>
          <w:szCs w:val="22"/>
        </w:rPr>
        <w:t>another</w:t>
      </w:r>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central</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authority</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instead</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of</w:t>
      </w:r>
      <w:proofErr w:type="spellEnd"/>
      <w:r w:rsidR="0073371B" w:rsidRPr="00B05F67">
        <w:rPr>
          <w:rFonts w:ascii="Arial" w:eastAsiaTheme="minorHAnsi" w:hAnsi="Arial" w:cs="Arial"/>
          <w:sz w:val="22"/>
          <w:szCs w:val="22"/>
          <w:lang w:val="uk-UA"/>
        </w:rPr>
        <w:t xml:space="preserve"> </w:t>
      </w:r>
      <w:proofErr w:type="spellStart"/>
      <w:r w:rsidR="0073371B" w:rsidRPr="00B05F67">
        <w:rPr>
          <w:rFonts w:ascii="Arial" w:eastAsiaTheme="minorHAnsi" w:hAnsi="Arial" w:cs="Arial"/>
          <w:sz w:val="22"/>
          <w:szCs w:val="22"/>
          <w:lang w:val="uk-UA"/>
        </w:rPr>
        <w:t>decentralization</w:t>
      </w:r>
      <w:proofErr w:type="spellEnd"/>
      <w:r w:rsidRPr="00B05F67">
        <w:rPr>
          <w:rFonts w:ascii="Arial" w:eastAsiaTheme="minorHAnsi" w:hAnsi="Arial" w:cs="Arial"/>
          <w:sz w:val="22"/>
          <w:szCs w:val="22"/>
        </w:rPr>
        <w:t>.</w:t>
      </w:r>
    </w:p>
    <w:p w14:paraId="478A8629" w14:textId="04149B42" w:rsidR="00D468F9" w:rsidRPr="00B05F67" w:rsidRDefault="00D468F9" w:rsidP="00831D08">
      <w:pPr>
        <w:pStyle w:val="ListParagraph"/>
        <w:spacing w:line="276" w:lineRule="auto"/>
        <w:jc w:val="both"/>
        <w:rPr>
          <w:rFonts w:ascii="Arial" w:eastAsiaTheme="minorHAnsi" w:hAnsi="Arial" w:cs="Arial"/>
          <w:sz w:val="22"/>
          <w:szCs w:val="22"/>
          <w:lang w:val="uk-UA"/>
        </w:rPr>
      </w:pPr>
    </w:p>
    <w:p w14:paraId="1299153D" w14:textId="320E7416" w:rsidR="000552D3" w:rsidRPr="00B05F67" w:rsidRDefault="000552D3" w:rsidP="00831D08">
      <w:pPr>
        <w:pStyle w:val="ListParagraph"/>
        <w:numPr>
          <w:ilvl w:val="0"/>
          <w:numId w:val="11"/>
        </w:numPr>
        <w:spacing w:line="276" w:lineRule="auto"/>
        <w:jc w:val="both"/>
        <w:rPr>
          <w:rFonts w:ascii="Arial" w:eastAsiaTheme="minorHAnsi" w:hAnsi="Arial" w:cs="Arial"/>
          <w:sz w:val="22"/>
          <w:szCs w:val="22"/>
          <w:lang w:val="uk-UA"/>
        </w:rPr>
      </w:pPr>
      <w:r w:rsidRPr="00B05F67">
        <w:rPr>
          <w:rFonts w:ascii="Arial" w:eastAsiaTheme="minorHAnsi" w:hAnsi="Arial" w:cs="Arial"/>
          <w:sz w:val="22"/>
          <w:szCs w:val="22"/>
        </w:rPr>
        <w:t>T</w:t>
      </w:r>
      <w:r w:rsidR="003D1D18" w:rsidRPr="00B05F67">
        <w:rPr>
          <w:rFonts w:ascii="Arial" w:eastAsiaTheme="minorHAnsi" w:hAnsi="Arial" w:cs="Arial"/>
          <w:sz w:val="22"/>
          <w:szCs w:val="22"/>
          <w:lang w:val="uk-UA"/>
        </w:rPr>
        <w:t xml:space="preserve">o </w:t>
      </w:r>
      <w:proofErr w:type="spellStart"/>
      <w:r w:rsidR="003D1D18" w:rsidRPr="00B05F67">
        <w:rPr>
          <w:rFonts w:ascii="Arial" w:eastAsiaTheme="minorHAnsi" w:hAnsi="Arial" w:cs="Arial"/>
          <w:sz w:val="22"/>
          <w:szCs w:val="22"/>
          <w:lang w:val="uk-UA"/>
        </w:rPr>
        <w:t>eliminate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the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provisions</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on</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licencing</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hazardous</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wastes</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management</w:t>
      </w:r>
      <w:proofErr w:type="spellEnd"/>
      <w:r w:rsidR="003D1D18" w:rsidRPr="00B05F67">
        <w:rPr>
          <w:rFonts w:ascii="Arial" w:eastAsiaTheme="minorHAnsi" w:hAnsi="Arial" w:cs="Arial"/>
          <w:sz w:val="22"/>
          <w:szCs w:val="22"/>
          <w:lang w:val="uk-UA"/>
        </w:rPr>
        <w:t xml:space="preserve"> </w:t>
      </w:r>
      <w:r w:rsidR="00C66002" w:rsidRPr="00B05F67">
        <w:rPr>
          <w:rFonts w:ascii="Arial" w:eastAsiaTheme="minorHAnsi" w:hAnsi="Arial" w:cs="Arial"/>
          <w:sz w:val="22"/>
          <w:szCs w:val="22"/>
        </w:rPr>
        <w:t xml:space="preserve">operations </w:t>
      </w:r>
      <w:proofErr w:type="spellStart"/>
      <w:r w:rsidR="00C66002" w:rsidRPr="00B05F67">
        <w:rPr>
          <w:rFonts w:ascii="Arial" w:eastAsiaTheme="minorHAnsi" w:hAnsi="Arial" w:cs="Arial"/>
          <w:sz w:val="22"/>
          <w:szCs w:val="22"/>
          <w:lang w:val="uk-UA"/>
        </w:rPr>
        <w:t>and</w:t>
      </w:r>
      <w:proofErr w:type="spellEnd"/>
      <w:r w:rsidR="00C66002" w:rsidRPr="00B05F67">
        <w:rPr>
          <w:rFonts w:ascii="Arial" w:eastAsiaTheme="minorHAnsi" w:hAnsi="Arial" w:cs="Arial"/>
          <w:sz w:val="22"/>
          <w:szCs w:val="22"/>
          <w:lang w:val="uk-UA"/>
        </w:rPr>
        <w:t xml:space="preserve"> </w:t>
      </w:r>
      <w:proofErr w:type="spellStart"/>
      <w:proofErr w:type="gramStart"/>
      <w:r w:rsidR="00C66002" w:rsidRPr="00B05F67">
        <w:rPr>
          <w:rFonts w:ascii="Arial" w:eastAsiaTheme="minorHAnsi" w:hAnsi="Arial" w:cs="Arial"/>
          <w:sz w:val="22"/>
          <w:szCs w:val="22"/>
          <w:lang w:val="uk-UA"/>
        </w:rPr>
        <w:t>foresee</w:t>
      </w:r>
      <w:proofErr w:type="spellEnd"/>
      <w:r w:rsidR="00C66002" w:rsidRPr="00B05F67">
        <w:rPr>
          <w:rFonts w:ascii="Arial" w:eastAsiaTheme="minorHAnsi" w:hAnsi="Arial" w:cs="Arial"/>
          <w:sz w:val="22"/>
          <w:szCs w:val="22"/>
          <w:lang w:val="uk-UA"/>
        </w:rPr>
        <w:t xml:space="preserve"> </w:t>
      </w:r>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permits</w:t>
      </w:r>
      <w:proofErr w:type="spellEnd"/>
      <w:proofErr w:type="gram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for</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hazardous</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wastes</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management</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operations</w:t>
      </w:r>
      <w:proofErr w:type="spellEnd"/>
      <w:r w:rsidR="00C66002" w:rsidRPr="00B05F67">
        <w:rPr>
          <w:rFonts w:ascii="Arial" w:eastAsiaTheme="minorHAnsi" w:hAnsi="Arial" w:cs="Arial"/>
          <w:sz w:val="22"/>
          <w:szCs w:val="22"/>
        </w:rPr>
        <w:t xml:space="preserve"> only</w:t>
      </w:r>
      <w:r w:rsidRPr="00B05F67">
        <w:rPr>
          <w:rFonts w:ascii="Arial" w:eastAsiaTheme="minorHAnsi" w:hAnsi="Arial" w:cs="Arial"/>
          <w:sz w:val="22"/>
          <w:szCs w:val="22"/>
        </w:rPr>
        <w:t>.</w:t>
      </w:r>
    </w:p>
    <w:p w14:paraId="781E82D6" w14:textId="77777777" w:rsidR="000552D3" w:rsidRPr="00B05F67" w:rsidRDefault="000552D3" w:rsidP="00831D08">
      <w:pPr>
        <w:rPr>
          <w:rFonts w:ascii="Arial" w:eastAsiaTheme="minorHAnsi" w:hAnsi="Arial" w:cs="Arial"/>
          <w:sz w:val="22"/>
          <w:szCs w:val="22"/>
          <w:lang w:val="uk-UA"/>
        </w:rPr>
      </w:pPr>
    </w:p>
    <w:p w14:paraId="0B2DB697" w14:textId="5A8DE1A9" w:rsidR="000552D3" w:rsidRPr="00B05F67" w:rsidRDefault="000552D3" w:rsidP="00831D08">
      <w:pPr>
        <w:pStyle w:val="ListParagraph"/>
        <w:numPr>
          <w:ilvl w:val="0"/>
          <w:numId w:val="11"/>
        </w:numPr>
        <w:spacing w:line="276" w:lineRule="auto"/>
        <w:jc w:val="both"/>
        <w:rPr>
          <w:rFonts w:ascii="Arial" w:eastAsiaTheme="minorHAnsi" w:hAnsi="Arial" w:cs="Arial"/>
          <w:sz w:val="22"/>
          <w:szCs w:val="22"/>
          <w:lang w:val="uk-UA"/>
        </w:rPr>
      </w:pPr>
      <w:r w:rsidRPr="00B05F67">
        <w:rPr>
          <w:rFonts w:ascii="Arial" w:eastAsiaTheme="minorHAnsi" w:hAnsi="Arial" w:cs="Arial"/>
          <w:sz w:val="22"/>
          <w:szCs w:val="22"/>
        </w:rPr>
        <w:t>T</w:t>
      </w:r>
      <w:proofErr w:type="spellStart"/>
      <w:r w:rsidR="00C66002" w:rsidRPr="00B05F67">
        <w:rPr>
          <w:rFonts w:ascii="Arial" w:eastAsiaTheme="minorHAnsi" w:hAnsi="Arial" w:cs="Arial"/>
          <w:sz w:val="22"/>
          <w:szCs w:val="22"/>
          <w:lang w:val="uk-UA"/>
        </w:rPr>
        <w:t>he</w:t>
      </w:r>
      <w:proofErr w:type="spellEnd"/>
      <w:r w:rsidR="00C66002" w:rsidRPr="00B05F67">
        <w:rPr>
          <w:rFonts w:ascii="Arial" w:eastAsiaTheme="minorHAnsi" w:hAnsi="Arial" w:cs="Arial"/>
          <w:sz w:val="22"/>
          <w:szCs w:val="22"/>
          <w:lang w:val="uk-UA"/>
        </w:rPr>
        <w:t xml:space="preserve"> </w:t>
      </w:r>
      <w:proofErr w:type="spellStart"/>
      <w:r w:rsidR="00C66002" w:rsidRPr="00B05F67">
        <w:rPr>
          <w:rFonts w:ascii="Arial" w:eastAsiaTheme="minorHAnsi" w:hAnsi="Arial" w:cs="Arial"/>
          <w:sz w:val="22"/>
          <w:szCs w:val="22"/>
          <w:lang w:val="uk-UA"/>
        </w:rPr>
        <w:t>permitting</w:t>
      </w:r>
      <w:proofErr w:type="spellEnd"/>
      <w:r w:rsidR="00C66002" w:rsidRPr="00B05F67">
        <w:rPr>
          <w:rFonts w:ascii="Arial" w:eastAsiaTheme="minorHAnsi" w:hAnsi="Arial" w:cs="Arial"/>
          <w:sz w:val="22"/>
          <w:szCs w:val="22"/>
          <w:lang w:val="uk-UA"/>
        </w:rPr>
        <w:t xml:space="preserve"> </w:t>
      </w:r>
      <w:proofErr w:type="spellStart"/>
      <w:r w:rsidR="00C66002" w:rsidRPr="00B05F67">
        <w:rPr>
          <w:rFonts w:ascii="Arial" w:eastAsiaTheme="minorHAnsi" w:hAnsi="Arial" w:cs="Arial"/>
          <w:sz w:val="22"/>
          <w:szCs w:val="22"/>
          <w:lang w:val="uk-UA"/>
        </w:rPr>
        <w:t>powers</w:t>
      </w:r>
      <w:proofErr w:type="spellEnd"/>
      <w:r w:rsidR="00C66002" w:rsidRPr="00B05F67">
        <w:rPr>
          <w:rFonts w:ascii="Arial" w:eastAsiaTheme="minorHAnsi" w:hAnsi="Arial" w:cs="Arial"/>
          <w:sz w:val="22"/>
          <w:szCs w:val="22"/>
          <w:lang w:val="uk-UA"/>
        </w:rPr>
        <w:t xml:space="preserve"> </w:t>
      </w:r>
      <w:proofErr w:type="spellStart"/>
      <w:r w:rsidR="00C66002" w:rsidRPr="00B05F67">
        <w:rPr>
          <w:rFonts w:ascii="Arial" w:eastAsiaTheme="minorHAnsi" w:hAnsi="Arial" w:cs="Arial"/>
          <w:sz w:val="22"/>
          <w:szCs w:val="22"/>
          <w:lang w:val="uk-UA"/>
        </w:rPr>
        <w:t>for</w:t>
      </w:r>
      <w:proofErr w:type="spellEnd"/>
      <w:r w:rsidR="00C66002" w:rsidRPr="00B05F67">
        <w:rPr>
          <w:rFonts w:ascii="Arial" w:eastAsiaTheme="minorHAnsi" w:hAnsi="Arial" w:cs="Arial"/>
          <w:sz w:val="22"/>
          <w:szCs w:val="22"/>
          <w:lang w:val="uk-UA"/>
        </w:rPr>
        <w:t xml:space="preserve"> </w:t>
      </w:r>
      <w:proofErr w:type="spellStart"/>
      <w:r w:rsidR="00C66002" w:rsidRPr="00B05F67">
        <w:rPr>
          <w:rFonts w:ascii="Arial" w:eastAsiaTheme="minorHAnsi" w:hAnsi="Arial" w:cs="Arial"/>
          <w:sz w:val="22"/>
          <w:szCs w:val="22"/>
          <w:lang w:val="uk-UA"/>
        </w:rPr>
        <w:t>waste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management</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operations</w:t>
      </w:r>
      <w:proofErr w:type="spellEnd"/>
      <w:r w:rsidR="003D1D18" w:rsidRPr="00B05F67">
        <w:rPr>
          <w:rFonts w:ascii="Arial" w:eastAsiaTheme="minorHAnsi" w:hAnsi="Arial" w:cs="Arial"/>
          <w:sz w:val="22"/>
          <w:szCs w:val="22"/>
          <w:lang w:val="uk-UA"/>
        </w:rPr>
        <w:t xml:space="preserve"> </w:t>
      </w:r>
      <w:proofErr w:type="spellStart"/>
      <w:proofErr w:type="gramStart"/>
      <w:r w:rsidR="003D1D18" w:rsidRPr="00B05F67">
        <w:rPr>
          <w:rFonts w:ascii="Arial" w:eastAsiaTheme="minorHAnsi" w:hAnsi="Arial" w:cs="Arial"/>
          <w:sz w:val="22"/>
          <w:szCs w:val="22"/>
          <w:lang w:val="uk-UA"/>
        </w:rPr>
        <w:t>should</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be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delegated</w:t>
      </w:r>
      <w:proofErr w:type="spellEnd"/>
      <w:proofErr w:type="gram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to</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local</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state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administrations</w:t>
      </w:r>
      <w:proofErr w:type="spellEnd"/>
      <w:r w:rsidRPr="00B05F67">
        <w:rPr>
          <w:rFonts w:ascii="Arial" w:eastAsiaTheme="minorHAnsi" w:hAnsi="Arial" w:cs="Arial"/>
          <w:sz w:val="22"/>
          <w:szCs w:val="22"/>
        </w:rPr>
        <w:t>.</w:t>
      </w:r>
    </w:p>
    <w:p w14:paraId="78062CAB" w14:textId="77777777" w:rsidR="000552D3" w:rsidRPr="00B05F67" w:rsidRDefault="000552D3" w:rsidP="00831D08">
      <w:pPr>
        <w:spacing w:line="276" w:lineRule="auto"/>
        <w:ind w:left="360"/>
        <w:jc w:val="both"/>
        <w:rPr>
          <w:rFonts w:ascii="Arial" w:eastAsiaTheme="minorHAnsi" w:hAnsi="Arial" w:cs="Arial"/>
          <w:sz w:val="22"/>
          <w:szCs w:val="22"/>
          <w:lang w:val="uk-UA"/>
        </w:rPr>
      </w:pPr>
    </w:p>
    <w:p w14:paraId="25AD38EA" w14:textId="77777777" w:rsidR="008D1F22" w:rsidRPr="00B05F67" w:rsidRDefault="000552D3" w:rsidP="008D1F22">
      <w:pPr>
        <w:pStyle w:val="ListParagraph"/>
        <w:numPr>
          <w:ilvl w:val="0"/>
          <w:numId w:val="11"/>
        </w:numPr>
        <w:spacing w:line="276" w:lineRule="auto"/>
        <w:jc w:val="both"/>
        <w:rPr>
          <w:rFonts w:ascii="Arial" w:eastAsiaTheme="minorHAnsi" w:hAnsi="Arial" w:cs="Arial"/>
          <w:sz w:val="22"/>
          <w:szCs w:val="22"/>
          <w:lang w:val="uk-UA"/>
        </w:rPr>
      </w:pPr>
      <w:r w:rsidRPr="00B05F67">
        <w:rPr>
          <w:rFonts w:ascii="Arial" w:eastAsiaTheme="minorHAnsi" w:hAnsi="Arial" w:cs="Arial"/>
          <w:sz w:val="22"/>
          <w:szCs w:val="22"/>
        </w:rPr>
        <w:t>T</w:t>
      </w:r>
      <w:proofErr w:type="spellStart"/>
      <w:r w:rsidR="003D1D18" w:rsidRPr="00B05F67">
        <w:rPr>
          <w:rFonts w:ascii="Arial" w:eastAsiaTheme="minorHAnsi" w:hAnsi="Arial" w:cs="Arial"/>
          <w:sz w:val="22"/>
          <w:szCs w:val="22"/>
          <w:lang w:val="uk-UA"/>
        </w:rPr>
        <w:t>he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powers</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to</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control</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the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permit</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holders</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activities</w:t>
      </w:r>
      <w:proofErr w:type="spellEnd"/>
      <w:r w:rsidR="003D1D18" w:rsidRPr="00B05F67">
        <w:rPr>
          <w:rFonts w:ascii="Arial" w:eastAsiaTheme="minorHAnsi" w:hAnsi="Arial" w:cs="Arial"/>
          <w:sz w:val="22"/>
          <w:szCs w:val="22"/>
          <w:lang w:val="uk-UA"/>
        </w:rPr>
        <w:t xml:space="preserve"> </w:t>
      </w:r>
      <w:proofErr w:type="spellStart"/>
      <w:proofErr w:type="gramStart"/>
      <w:r w:rsidR="003D1D18" w:rsidRPr="00B05F67">
        <w:rPr>
          <w:rFonts w:ascii="Arial" w:eastAsiaTheme="minorHAnsi" w:hAnsi="Arial" w:cs="Arial"/>
          <w:sz w:val="22"/>
          <w:szCs w:val="22"/>
          <w:lang w:val="uk-UA"/>
        </w:rPr>
        <w:t>should</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be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delegated</w:t>
      </w:r>
      <w:proofErr w:type="spellEnd"/>
      <w:proofErr w:type="gram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from</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the</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Ministry</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of</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Environment</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to</w:t>
      </w:r>
      <w:proofErr w:type="spellEnd"/>
      <w:r w:rsidR="003D1D18" w:rsidRPr="00B05F67">
        <w:rPr>
          <w:rFonts w:ascii="Arial" w:eastAsiaTheme="minorHAnsi" w:hAnsi="Arial" w:cs="Arial"/>
          <w:sz w:val="22"/>
          <w:szCs w:val="22"/>
          <w:lang w:val="uk-UA"/>
        </w:rPr>
        <w:t xml:space="preserve"> </w:t>
      </w:r>
      <w:proofErr w:type="spellStart"/>
      <w:r w:rsidR="00C66002" w:rsidRPr="00B05F67">
        <w:rPr>
          <w:rFonts w:ascii="Arial" w:eastAsiaTheme="minorHAnsi" w:hAnsi="Arial" w:cs="Arial"/>
          <w:sz w:val="22"/>
          <w:szCs w:val="22"/>
          <w:lang w:val="uk-UA"/>
        </w:rPr>
        <w:t>the</w:t>
      </w:r>
      <w:proofErr w:type="spellEnd"/>
      <w:r w:rsidR="00C66002" w:rsidRPr="00B05F67">
        <w:rPr>
          <w:rFonts w:ascii="Arial" w:eastAsiaTheme="minorHAnsi" w:hAnsi="Arial" w:cs="Arial"/>
          <w:sz w:val="22"/>
          <w:szCs w:val="22"/>
          <w:lang w:val="uk-UA"/>
        </w:rPr>
        <w:t xml:space="preserve"> </w:t>
      </w:r>
      <w:proofErr w:type="spellStart"/>
      <w:r w:rsidR="00C66002" w:rsidRPr="00B05F67">
        <w:rPr>
          <w:rFonts w:ascii="Arial" w:eastAsiaTheme="minorHAnsi" w:hAnsi="Arial" w:cs="Arial"/>
          <w:sz w:val="22"/>
          <w:szCs w:val="22"/>
          <w:lang w:val="uk-UA"/>
        </w:rPr>
        <w:t>State</w:t>
      </w:r>
      <w:proofErr w:type="spellEnd"/>
      <w:r w:rsidR="00C66002" w:rsidRPr="00B05F67">
        <w:rPr>
          <w:rFonts w:ascii="Arial" w:eastAsiaTheme="minorHAnsi" w:hAnsi="Arial" w:cs="Arial"/>
          <w:sz w:val="22"/>
          <w:szCs w:val="22"/>
          <w:lang w:val="uk-UA"/>
        </w:rPr>
        <w:t xml:space="preserve"> </w:t>
      </w:r>
      <w:proofErr w:type="spellStart"/>
      <w:r w:rsidR="00C66002" w:rsidRPr="00B05F67">
        <w:rPr>
          <w:rFonts w:ascii="Arial" w:eastAsiaTheme="minorHAnsi" w:hAnsi="Arial" w:cs="Arial"/>
          <w:sz w:val="22"/>
          <w:szCs w:val="22"/>
          <w:lang w:val="uk-UA"/>
        </w:rPr>
        <w:t>Environmental</w:t>
      </w:r>
      <w:proofErr w:type="spellEnd"/>
      <w:r w:rsidR="00C66002" w:rsidRPr="00B05F67">
        <w:rPr>
          <w:rFonts w:ascii="Arial" w:eastAsiaTheme="minorHAnsi" w:hAnsi="Arial" w:cs="Arial"/>
          <w:sz w:val="22"/>
          <w:szCs w:val="22"/>
          <w:lang w:val="uk-UA"/>
        </w:rPr>
        <w:t xml:space="preserve"> </w:t>
      </w:r>
      <w:proofErr w:type="spellStart"/>
      <w:r w:rsidR="00C66002" w:rsidRPr="00B05F67">
        <w:rPr>
          <w:rFonts w:ascii="Arial" w:eastAsiaTheme="minorHAnsi" w:hAnsi="Arial" w:cs="Arial"/>
          <w:sz w:val="22"/>
          <w:szCs w:val="22"/>
          <w:lang w:val="uk-UA"/>
        </w:rPr>
        <w:t>Inspectorate</w:t>
      </w:r>
      <w:proofErr w:type="spellEnd"/>
      <w:r w:rsidR="00C66002"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and</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its</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structural</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territorial</w:t>
      </w:r>
      <w:proofErr w:type="spellEnd"/>
      <w:r w:rsidR="003D1D18" w:rsidRPr="00B05F67">
        <w:rPr>
          <w:rFonts w:ascii="Arial" w:eastAsiaTheme="minorHAnsi" w:hAnsi="Arial" w:cs="Arial"/>
          <w:sz w:val="22"/>
          <w:szCs w:val="22"/>
          <w:lang w:val="uk-UA"/>
        </w:rPr>
        <w:t xml:space="preserve">) </w:t>
      </w:r>
      <w:proofErr w:type="spellStart"/>
      <w:r w:rsidR="003D1D18" w:rsidRPr="00B05F67">
        <w:rPr>
          <w:rFonts w:ascii="Arial" w:eastAsiaTheme="minorHAnsi" w:hAnsi="Arial" w:cs="Arial"/>
          <w:sz w:val="22"/>
          <w:szCs w:val="22"/>
          <w:lang w:val="uk-UA"/>
        </w:rPr>
        <w:t>departments</w:t>
      </w:r>
      <w:proofErr w:type="spellEnd"/>
      <w:r w:rsidRPr="00B05F67">
        <w:rPr>
          <w:rFonts w:ascii="Arial" w:eastAsiaTheme="minorHAnsi" w:hAnsi="Arial" w:cs="Arial"/>
          <w:sz w:val="22"/>
          <w:szCs w:val="22"/>
        </w:rPr>
        <w:t>.</w:t>
      </w:r>
    </w:p>
    <w:p w14:paraId="528E6B59" w14:textId="77777777" w:rsidR="008D1F22" w:rsidRPr="00B05F67" w:rsidRDefault="008D1F22" w:rsidP="008D1F22">
      <w:pPr>
        <w:pStyle w:val="ListParagraph"/>
        <w:rPr>
          <w:rFonts w:ascii="Arial" w:eastAsiaTheme="minorHAnsi" w:hAnsi="Arial" w:cs="Arial"/>
          <w:sz w:val="22"/>
          <w:szCs w:val="22"/>
        </w:rPr>
      </w:pPr>
    </w:p>
    <w:p w14:paraId="53A4B263" w14:textId="046ED31A" w:rsidR="008D1F22" w:rsidRPr="00B05F67" w:rsidRDefault="008D1F22" w:rsidP="008D1F22">
      <w:pPr>
        <w:pStyle w:val="ListParagraph"/>
        <w:numPr>
          <w:ilvl w:val="0"/>
          <w:numId w:val="11"/>
        </w:numPr>
        <w:spacing w:line="276" w:lineRule="auto"/>
        <w:jc w:val="both"/>
        <w:rPr>
          <w:rFonts w:ascii="Arial" w:eastAsiaTheme="minorHAnsi" w:hAnsi="Arial" w:cs="Arial"/>
          <w:sz w:val="22"/>
          <w:szCs w:val="22"/>
          <w:lang w:val="uk-UA"/>
        </w:rPr>
      </w:pPr>
      <w:proofErr w:type="gramStart"/>
      <w:r w:rsidRPr="00B05F67">
        <w:rPr>
          <w:rFonts w:ascii="Arial" w:eastAsiaTheme="minorHAnsi" w:hAnsi="Arial" w:cs="Arial"/>
          <w:sz w:val="22"/>
          <w:szCs w:val="22"/>
        </w:rPr>
        <w:t>Local state administrations should issue the permit for collection of waste on the basis of application and the following information: type of waste collected, place of waste collection; place and means of storage of waste, detailed description of waste collection methods, description of organizational and technical capabilities that will allow adequate collection of waste, with focus on professional qualification and preparation of staff, the number and quality of existing equipment facilities meeting environmental protection requirements; expected duration of waste collection activities; description of control and monitoring measures; description of activities to be undertaken in case of suspension of the activity foreseen in the permit.</w:t>
      </w:r>
      <w:proofErr w:type="gramEnd"/>
    </w:p>
    <w:p w14:paraId="21DFA628" w14:textId="77777777" w:rsidR="008D1F22" w:rsidRPr="00B05F67" w:rsidRDefault="008D1F22" w:rsidP="008D1F22">
      <w:pPr>
        <w:pStyle w:val="ListParagraph"/>
        <w:rPr>
          <w:rFonts w:ascii="Arial" w:eastAsiaTheme="minorHAnsi" w:hAnsi="Arial" w:cs="Arial"/>
          <w:sz w:val="22"/>
          <w:szCs w:val="22"/>
        </w:rPr>
      </w:pPr>
    </w:p>
    <w:p w14:paraId="334F0E0D" w14:textId="77777777" w:rsidR="00C1425E" w:rsidRPr="00B05F67" w:rsidRDefault="008D1F22" w:rsidP="00C1425E">
      <w:pPr>
        <w:pStyle w:val="ListParagraph"/>
        <w:numPr>
          <w:ilvl w:val="0"/>
          <w:numId w:val="11"/>
        </w:numPr>
        <w:spacing w:line="276" w:lineRule="auto"/>
        <w:jc w:val="both"/>
        <w:rPr>
          <w:rFonts w:ascii="Arial" w:eastAsiaTheme="minorHAnsi" w:hAnsi="Arial" w:cs="Arial"/>
          <w:sz w:val="22"/>
          <w:szCs w:val="22"/>
          <w:lang w:val="uk-UA"/>
        </w:rPr>
      </w:pPr>
      <w:proofErr w:type="gramStart"/>
      <w:r w:rsidRPr="00B05F67">
        <w:rPr>
          <w:rFonts w:ascii="Arial" w:eastAsiaTheme="minorHAnsi" w:hAnsi="Arial" w:cs="Arial"/>
          <w:sz w:val="22"/>
          <w:szCs w:val="22"/>
        </w:rPr>
        <w:t xml:space="preserve">Local state administrations should issue the permit for disposal of waste on the basis of application and the following information: type of disposed waste, annual tonnage of disposed waste, tonnage of waste generated after the disposal operations; definition of place and means of waste storage, and type of waste stored; detailed description of technology of waste disposal with indication  of disposal operations in accordance with the annex to this law, description of the equipment </w:t>
      </w:r>
      <w:proofErr w:type="spellStart"/>
      <w:r w:rsidRPr="00B05F67">
        <w:rPr>
          <w:rFonts w:ascii="Arial" w:eastAsiaTheme="minorHAnsi" w:hAnsi="Arial" w:cs="Arial"/>
          <w:sz w:val="22"/>
          <w:szCs w:val="22"/>
        </w:rPr>
        <w:t>аnd</w:t>
      </w:r>
      <w:proofErr w:type="spellEnd"/>
      <w:r w:rsidRPr="00B05F67">
        <w:rPr>
          <w:rFonts w:ascii="Arial" w:eastAsiaTheme="minorHAnsi" w:hAnsi="Arial" w:cs="Arial"/>
          <w:sz w:val="22"/>
          <w:szCs w:val="22"/>
        </w:rPr>
        <w:t xml:space="preserve"> technological process with indication of annual capacity of the equipment, and in some cases – hour capacity of the equipment; certificates of origin and quality of equipment; planned duration of operation in the sphere of waste management; monitoring and controlling activities; description of activities that will be undertaken in case of suspension of the activity foreseen in the permit and measures taken to protect the territory of proposed activity; indication of minimal and maximal quantity of hazardous waste, its highest and lowest calorific value and maximal content of impurities; inspection report on availability and conformity of the equipment  stated in the application.</w:t>
      </w:r>
      <w:proofErr w:type="gramEnd"/>
    </w:p>
    <w:p w14:paraId="0EBC0F30" w14:textId="7ADAE16F" w:rsidR="00C1425E" w:rsidRPr="00B05F67" w:rsidRDefault="00C1425E" w:rsidP="00C1425E">
      <w:pPr>
        <w:pStyle w:val="ListParagraph"/>
        <w:numPr>
          <w:ilvl w:val="0"/>
          <w:numId w:val="11"/>
        </w:numPr>
        <w:spacing w:line="276" w:lineRule="auto"/>
        <w:jc w:val="both"/>
        <w:rPr>
          <w:rFonts w:ascii="Arial" w:eastAsiaTheme="minorHAnsi" w:hAnsi="Arial" w:cs="Arial"/>
          <w:sz w:val="22"/>
          <w:szCs w:val="22"/>
          <w:lang w:val="uk-UA"/>
        </w:rPr>
      </w:pPr>
      <w:proofErr w:type="gramStart"/>
      <w:r w:rsidRPr="00B05F67">
        <w:rPr>
          <w:rFonts w:ascii="Arial" w:eastAsiaTheme="minorHAnsi" w:hAnsi="Arial" w:cs="Arial"/>
          <w:sz w:val="22"/>
          <w:szCs w:val="22"/>
        </w:rPr>
        <w:t>to</w:t>
      </w:r>
      <w:proofErr w:type="gramEnd"/>
      <w:r w:rsidRPr="00B05F67">
        <w:rPr>
          <w:rFonts w:ascii="Arial" w:eastAsiaTheme="minorHAnsi" w:hAnsi="Arial" w:cs="Arial"/>
          <w:sz w:val="22"/>
          <w:szCs w:val="22"/>
        </w:rPr>
        <w:t xml:space="preserve"> introduce the threshold for permitting in case a company generates more than 1 ton of hazardous waste annually or more than 5,000 tons of waste (except hazardous).</w:t>
      </w:r>
    </w:p>
    <w:p w14:paraId="284033F4" w14:textId="77777777" w:rsidR="00C414DB" w:rsidRPr="00B05F67" w:rsidRDefault="00C414DB" w:rsidP="00831D08">
      <w:pPr>
        <w:spacing w:line="276" w:lineRule="auto"/>
        <w:jc w:val="both"/>
        <w:rPr>
          <w:rFonts w:ascii="Arial" w:eastAsiaTheme="minorHAnsi" w:hAnsi="Arial" w:cs="Arial"/>
          <w:sz w:val="22"/>
          <w:szCs w:val="22"/>
        </w:rPr>
      </w:pPr>
    </w:p>
    <w:p w14:paraId="41B49DC8" w14:textId="235E1411" w:rsidR="00C414DB" w:rsidRPr="00B05F67" w:rsidRDefault="0085263F" w:rsidP="00831D08">
      <w:pPr>
        <w:spacing w:line="276" w:lineRule="auto"/>
        <w:jc w:val="both"/>
        <w:rPr>
          <w:rFonts w:ascii="Arial" w:hAnsi="Arial" w:cs="Arial"/>
          <w:b/>
          <w:sz w:val="22"/>
          <w:szCs w:val="22"/>
          <w:shd w:val="clear" w:color="auto" w:fill="FFFFFF"/>
          <w:lang w:val="uk-UA"/>
        </w:rPr>
      </w:pPr>
      <w:r w:rsidRPr="00B05F67">
        <w:rPr>
          <w:rFonts w:ascii="Arial" w:hAnsi="Arial" w:cs="Arial"/>
          <w:b/>
          <w:sz w:val="22"/>
          <w:szCs w:val="22"/>
          <w:shd w:val="clear" w:color="auto" w:fill="FFFFFF"/>
        </w:rPr>
        <w:t>Compliance</w:t>
      </w:r>
      <w:r w:rsidR="00C414DB" w:rsidRPr="00B05F67">
        <w:rPr>
          <w:rFonts w:ascii="Arial" w:hAnsi="Arial" w:cs="Arial"/>
          <w:b/>
          <w:sz w:val="22"/>
          <w:szCs w:val="22"/>
          <w:shd w:val="clear" w:color="auto" w:fill="FFFFFF"/>
          <w:lang w:val="uk-UA"/>
        </w:rPr>
        <w:t xml:space="preserve"> </w:t>
      </w:r>
      <w:proofErr w:type="spellStart"/>
      <w:r w:rsidR="00C414DB" w:rsidRPr="00B05F67">
        <w:rPr>
          <w:rFonts w:ascii="Arial" w:hAnsi="Arial" w:cs="Arial"/>
          <w:b/>
          <w:sz w:val="22"/>
          <w:szCs w:val="22"/>
          <w:shd w:val="clear" w:color="auto" w:fill="FFFFFF"/>
          <w:lang w:val="uk-UA"/>
        </w:rPr>
        <w:t>with</w:t>
      </w:r>
      <w:proofErr w:type="spellEnd"/>
      <w:r w:rsidR="00C414DB" w:rsidRPr="00B05F67">
        <w:rPr>
          <w:rFonts w:ascii="Arial" w:hAnsi="Arial" w:cs="Arial"/>
          <w:b/>
          <w:sz w:val="22"/>
          <w:szCs w:val="22"/>
          <w:shd w:val="clear" w:color="auto" w:fill="FFFFFF"/>
          <w:lang w:val="uk-UA"/>
        </w:rPr>
        <w:t xml:space="preserve"> </w:t>
      </w:r>
      <w:proofErr w:type="spellStart"/>
      <w:r w:rsidR="00C414DB" w:rsidRPr="00B05F67">
        <w:rPr>
          <w:rFonts w:ascii="Arial" w:hAnsi="Arial" w:cs="Arial"/>
          <w:b/>
          <w:sz w:val="22"/>
          <w:szCs w:val="22"/>
          <w:shd w:val="clear" w:color="auto" w:fill="FFFFFF"/>
          <w:lang w:val="uk-UA"/>
        </w:rPr>
        <w:t>the</w:t>
      </w:r>
      <w:proofErr w:type="spellEnd"/>
      <w:r w:rsidR="00C414DB" w:rsidRPr="00B05F67">
        <w:rPr>
          <w:rFonts w:ascii="Arial" w:hAnsi="Arial" w:cs="Arial"/>
          <w:b/>
          <w:sz w:val="22"/>
          <w:szCs w:val="22"/>
          <w:shd w:val="clear" w:color="auto" w:fill="FFFFFF"/>
          <w:lang w:val="uk-UA"/>
        </w:rPr>
        <w:t xml:space="preserve"> </w:t>
      </w:r>
      <w:proofErr w:type="spellStart"/>
      <w:r w:rsidR="00C414DB" w:rsidRPr="00B05F67">
        <w:rPr>
          <w:rFonts w:ascii="Arial" w:hAnsi="Arial" w:cs="Arial"/>
          <w:b/>
          <w:sz w:val="22"/>
          <w:szCs w:val="22"/>
          <w:shd w:val="clear" w:color="auto" w:fill="FFFFFF"/>
          <w:lang w:val="uk-UA"/>
        </w:rPr>
        <w:t>provisions</w:t>
      </w:r>
      <w:proofErr w:type="spellEnd"/>
      <w:r w:rsidR="00C414DB" w:rsidRPr="00B05F67">
        <w:rPr>
          <w:rFonts w:ascii="Arial" w:hAnsi="Arial" w:cs="Arial"/>
          <w:b/>
          <w:sz w:val="22"/>
          <w:szCs w:val="22"/>
          <w:shd w:val="clear" w:color="auto" w:fill="FFFFFF"/>
          <w:lang w:val="uk-UA"/>
        </w:rPr>
        <w:t xml:space="preserve"> </w:t>
      </w:r>
      <w:proofErr w:type="spellStart"/>
      <w:r w:rsidR="00C414DB" w:rsidRPr="00B05F67">
        <w:rPr>
          <w:rFonts w:ascii="Arial" w:hAnsi="Arial" w:cs="Arial"/>
          <w:b/>
          <w:sz w:val="22"/>
          <w:szCs w:val="22"/>
          <w:shd w:val="clear" w:color="auto" w:fill="FFFFFF"/>
          <w:lang w:val="uk-UA"/>
        </w:rPr>
        <w:t>of</w:t>
      </w:r>
      <w:proofErr w:type="spellEnd"/>
      <w:r w:rsidRPr="00B05F67">
        <w:rPr>
          <w:rFonts w:ascii="Arial" w:hAnsi="Arial" w:cs="Arial"/>
          <w:b/>
          <w:sz w:val="22"/>
          <w:szCs w:val="22"/>
          <w:shd w:val="clear" w:color="auto" w:fill="FFFFFF"/>
        </w:rPr>
        <w:t xml:space="preserve"> the</w:t>
      </w:r>
      <w:r w:rsidR="00C414DB" w:rsidRPr="00B05F67">
        <w:rPr>
          <w:rFonts w:ascii="Arial" w:hAnsi="Arial" w:cs="Arial"/>
          <w:b/>
          <w:sz w:val="22"/>
          <w:szCs w:val="22"/>
          <w:shd w:val="clear" w:color="auto" w:fill="FFFFFF"/>
          <w:lang w:val="uk-UA"/>
        </w:rPr>
        <w:t xml:space="preserve"> </w:t>
      </w:r>
      <w:proofErr w:type="spellStart"/>
      <w:r w:rsidR="00C414DB" w:rsidRPr="00B05F67">
        <w:rPr>
          <w:rFonts w:ascii="Arial" w:hAnsi="Arial" w:cs="Arial"/>
          <w:b/>
          <w:sz w:val="22"/>
          <w:szCs w:val="22"/>
          <w:shd w:val="clear" w:color="auto" w:fill="FFFFFF"/>
          <w:lang w:val="uk-UA"/>
        </w:rPr>
        <w:t>Basel</w:t>
      </w:r>
      <w:proofErr w:type="spellEnd"/>
      <w:r w:rsidR="00C414DB" w:rsidRPr="00B05F67">
        <w:rPr>
          <w:rFonts w:ascii="Arial" w:hAnsi="Arial" w:cs="Arial"/>
          <w:b/>
          <w:sz w:val="22"/>
          <w:szCs w:val="22"/>
          <w:shd w:val="clear" w:color="auto" w:fill="FFFFFF"/>
          <w:lang w:val="uk-UA"/>
        </w:rPr>
        <w:t xml:space="preserve"> </w:t>
      </w:r>
      <w:proofErr w:type="spellStart"/>
      <w:r w:rsidR="00C414DB" w:rsidRPr="00B05F67">
        <w:rPr>
          <w:rFonts w:ascii="Arial" w:hAnsi="Arial" w:cs="Arial"/>
          <w:b/>
          <w:sz w:val="22"/>
          <w:szCs w:val="22"/>
          <w:shd w:val="clear" w:color="auto" w:fill="FFFFFF"/>
          <w:lang w:val="uk-UA"/>
        </w:rPr>
        <w:t>Convention</w:t>
      </w:r>
      <w:proofErr w:type="spellEnd"/>
    </w:p>
    <w:p w14:paraId="353B1389" w14:textId="77777777" w:rsidR="00C414DB" w:rsidRPr="00B05F67" w:rsidRDefault="00C414DB" w:rsidP="00831D08">
      <w:pPr>
        <w:spacing w:line="276" w:lineRule="auto"/>
        <w:jc w:val="both"/>
        <w:rPr>
          <w:rFonts w:ascii="Arial" w:eastAsiaTheme="minorHAnsi" w:hAnsi="Arial" w:cs="Arial"/>
          <w:b/>
          <w:sz w:val="22"/>
          <w:szCs w:val="22"/>
          <w:lang w:val="uk-UA"/>
        </w:rPr>
      </w:pPr>
    </w:p>
    <w:p w14:paraId="0AE5D21F" w14:textId="7EBCAC7C" w:rsidR="00D36226" w:rsidRPr="00B05F67" w:rsidRDefault="007578A7" w:rsidP="00831D08">
      <w:pPr>
        <w:spacing w:line="276" w:lineRule="auto"/>
        <w:jc w:val="both"/>
        <w:rPr>
          <w:rFonts w:ascii="Arial" w:hAnsi="Arial" w:cs="Arial"/>
          <w:sz w:val="22"/>
          <w:szCs w:val="22"/>
          <w:shd w:val="clear" w:color="auto" w:fill="FFFFFF"/>
          <w:lang w:val="uk-UA"/>
        </w:rPr>
      </w:pPr>
      <w:proofErr w:type="spellStart"/>
      <w:r w:rsidRPr="00B05F67">
        <w:rPr>
          <w:rFonts w:ascii="Arial" w:hAnsi="Arial" w:cs="Arial"/>
          <w:sz w:val="22"/>
          <w:szCs w:val="22"/>
          <w:shd w:val="clear" w:color="auto" w:fill="FFFFFF"/>
          <w:lang w:val="uk-UA"/>
        </w:rPr>
        <w:t>Article</w:t>
      </w:r>
      <w:proofErr w:type="spellEnd"/>
      <w:r w:rsidRPr="00B05F67">
        <w:rPr>
          <w:rFonts w:ascii="Arial" w:hAnsi="Arial" w:cs="Arial"/>
          <w:sz w:val="22"/>
          <w:szCs w:val="22"/>
          <w:shd w:val="clear" w:color="auto" w:fill="FFFFFF"/>
          <w:lang w:val="uk-UA"/>
        </w:rPr>
        <w:t xml:space="preserve"> </w:t>
      </w:r>
      <w:r w:rsidR="008B57E7" w:rsidRPr="00B05F67">
        <w:rPr>
          <w:rFonts w:ascii="Arial" w:hAnsi="Arial" w:cs="Arial"/>
          <w:sz w:val="22"/>
          <w:szCs w:val="22"/>
          <w:shd w:val="clear" w:color="auto" w:fill="FFFFFF"/>
          <w:lang w:val="uk-UA"/>
        </w:rPr>
        <w:t>32</w:t>
      </w:r>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of</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the</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draft</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should</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be</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brought</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into</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conformity</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with</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the</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provisions</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of</w:t>
      </w:r>
      <w:proofErr w:type="spellEnd"/>
      <w:r w:rsidRPr="00B05F67">
        <w:rPr>
          <w:rFonts w:ascii="Arial" w:hAnsi="Arial" w:cs="Arial"/>
          <w:sz w:val="22"/>
          <w:szCs w:val="22"/>
          <w:shd w:val="clear" w:color="auto" w:fill="FFFFFF"/>
          <w:lang w:val="uk-UA"/>
        </w:rPr>
        <w:t xml:space="preserve"> </w:t>
      </w:r>
      <w:r w:rsidR="001A1DFC" w:rsidRPr="00B05F67">
        <w:rPr>
          <w:rFonts w:ascii="Arial" w:hAnsi="Arial" w:cs="Arial"/>
          <w:sz w:val="22"/>
          <w:szCs w:val="22"/>
          <w:shd w:val="clear" w:color="auto" w:fill="FFFFFF"/>
        </w:rPr>
        <w:t xml:space="preserve">the </w:t>
      </w:r>
      <w:proofErr w:type="spellStart"/>
      <w:r w:rsidRPr="00B05F67">
        <w:rPr>
          <w:rFonts w:ascii="Arial" w:hAnsi="Arial" w:cs="Arial"/>
          <w:sz w:val="22"/>
          <w:szCs w:val="22"/>
          <w:shd w:val="clear" w:color="auto" w:fill="FFFFFF"/>
          <w:lang w:val="uk-UA"/>
        </w:rPr>
        <w:t>Basel</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Convention</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and</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article</w:t>
      </w:r>
      <w:proofErr w:type="spellEnd"/>
      <w:r w:rsidRPr="00B05F67">
        <w:rPr>
          <w:rFonts w:ascii="Arial" w:hAnsi="Arial" w:cs="Arial"/>
          <w:sz w:val="22"/>
          <w:szCs w:val="22"/>
          <w:shd w:val="clear" w:color="auto" w:fill="FFFFFF"/>
          <w:lang w:val="uk-UA"/>
        </w:rPr>
        <w:t xml:space="preserve"> 5 </w:t>
      </w:r>
      <w:proofErr w:type="spellStart"/>
      <w:r w:rsidRPr="00B05F67">
        <w:rPr>
          <w:rFonts w:ascii="Arial" w:hAnsi="Arial" w:cs="Arial"/>
          <w:sz w:val="22"/>
          <w:szCs w:val="22"/>
          <w:shd w:val="clear" w:color="auto" w:fill="FFFFFF"/>
          <w:lang w:val="uk-UA"/>
        </w:rPr>
        <w:t>of</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the</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Law</w:t>
      </w:r>
      <w:proofErr w:type="spellEnd"/>
      <w:r w:rsidRPr="00B05F67">
        <w:rPr>
          <w:rFonts w:ascii="Arial" w:hAnsi="Arial" w:cs="Arial"/>
          <w:sz w:val="22"/>
          <w:szCs w:val="22"/>
          <w:shd w:val="clear" w:color="auto" w:fill="FFFFFF"/>
          <w:lang w:val="uk-UA"/>
        </w:rPr>
        <w:t xml:space="preserve"> </w:t>
      </w:r>
      <w:r w:rsidR="00B6612F" w:rsidRPr="00B05F67">
        <w:rPr>
          <w:rFonts w:ascii="Arial" w:hAnsi="Arial" w:cs="Arial"/>
          <w:sz w:val="22"/>
          <w:szCs w:val="22"/>
          <w:shd w:val="clear" w:color="auto" w:fill="FFFFFF"/>
          <w:lang w:val="uk-UA"/>
        </w:rPr>
        <w:t>«</w:t>
      </w:r>
      <w:proofErr w:type="spellStart"/>
      <w:r w:rsidRPr="00B05F67">
        <w:rPr>
          <w:rFonts w:ascii="Arial" w:hAnsi="Arial" w:cs="Arial"/>
          <w:sz w:val="22"/>
          <w:szCs w:val="22"/>
          <w:shd w:val="clear" w:color="auto" w:fill="FFFFFF"/>
          <w:lang w:val="uk-UA"/>
        </w:rPr>
        <w:t>On</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Administrative</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Services</w:t>
      </w:r>
      <w:proofErr w:type="spellEnd"/>
      <w:r w:rsidR="00B6612F" w:rsidRPr="00B05F67">
        <w:rPr>
          <w:rFonts w:ascii="Arial" w:hAnsi="Arial" w:cs="Arial"/>
          <w:sz w:val="22"/>
          <w:szCs w:val="22"/>
          <w:shd w:val="clear" w:color="auto" w:fill="FFFFFF"/>
          <w:lang w:val="uk-UA"/>
        </w:rPr>
        <w:t>»</w:t>
      </w:r>
      <w:r w:rsidR="00E93207"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namely</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concerning</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the</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grounds</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for</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refusal</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to</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provide</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written</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consent</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for</w:t>
      </w:r>
      <w:proofErr w:type="spellEnd"/>
      <w:r w:rsidRPr="00B05F67">
        <w:rPr>
          <w:rFonts w:ascii="Arial" w:hAnsi="Arial" w:cs="Arial"/>
          <w:sz w:val="22"/>
          <w:szCs w:val="22"/>
          <w:shd w:val="clear" w:color="auto" w:fill="FFFFFF"/>
          <w:lang w:val="uk-UA"/>
        </w:rPr>
        <w:t xml:space="preserve"> </w:t>
      </w:r>
      <w:proofErr w:type="spellStart"/>
      <w:r w:rsidRPr="00B05F67">
        <w:rPr>
          <w:rFonts w:ascii="Arial" w:hAnsi="Arial" w:cs="Arial"/>
          <w:sz w:val="22"/>
          <w:szCs w:val="22"/>
          <w:shd w:val="clear" w:color="auto" w:fill="FFFFFF"/>
          <w:lang w:val="uk-UA"/>
        </w:rPr>
        <w:t>transbound</w:t>
      </w:r>
      <w:r w:rsidR="001A1DFC" w:rsidRPr="00B05F67">
        <w:rPr>
          <w:rFonts w:ascii="Arial" w:hAnsi="Arial" w:cs="Arial"/>
          <w:sz w:val="22"/>
          <w:szCs w:val="22"/>
          <w:shd w:val="clear" w:color="auto" w:fill="FFFFFF"/>
          <w:lang w:val="uk-UA"/>
        </w:rPr>
        <w:t>ary</w:t>
      </w:r>
      <w:proofErr w:type="spellEnd"/>
      <w:r w:rsidR="001A1DFC" w:rsidRPr="00B05F67">
        <w:rPr>
          <w:rFonts w:ascii="Arial" w:hAnsi="Arial" w:cs="Arial"/>
          <w:sz w:val="22"/>
          <w:szCs w:val="22"/>
          <w:shd w:val="clear" w:color="auto" w:fill="FFFFFF"/>
          <w:lang w:val="uk-UA"/>
        </w:rPr>
        <w:t xml:space="preserve"> </w:t>
      </w:r>
      <w:proofErr w:type="spellStart"/>
      <w:r w:rsidR="001A1DFC" w:rsidRPr="00B05F67">
        <w:rPr>
          <w:rFonts w:ascii="Arial" w:hAnsi="Arial" w:cs="Arial"/>
          <w:sz w:val="22"/>
          <w:szCs w:val="22"/>
          <w:shd w:val="clear" w:color="auto" w:fill="FFFFFF"/>
          <w:lang w:val="uk-UA"/>
        </w:rPr>
        <w:t>movement</w:t>
      </w:r>
      <w:proofErr w:type="spellEnd"/>
      <w:r w:rsidR="001A1DFC" w:rsidRPr="00B05F67">
        <w:rPr>
          <w:rFonts w:ascii="Arial" w:hAnsi="Arial" w:cs="Arial"/>
          <w:sz w:val="22"/>
          <w:szCs w:val="22"/>
          <w:shd w:val="clear" w:color="auto" w:fill="FFFFFF"/>
          <w:lang w:val="uk-UA"/>
        </w:rPr>
        <w:t xml:space="preserve"> </w:t>
      </w:r>
      <w:proofErr w:type="spellStart"/>
      <w:r w:rsidR="001A1DFC" w:rsidRPr="00B05F67">
        <w:rPr>
          <w:rFonts w:ascii="Arial" w:hAnsi="Arial" w:cs="Arial"/>
          <w:sz w:val="22"/>
          <w:szCs w:val="22"/>
          <w:shd w:val="clear" w:color="auto" w:fill="FFFFFF"/>
          <w:lang w:val="uk-UA"/>
        </w:rPr>
        <w:t>of</w:t>
      </w:r>
      <w:proofErr w:type="spellEnd"/>
      <w:r w:rsidR="001A1DFC" w:rsidRPr="00B05F67">
        <w:rPr>
          <w:rFonts w:ascii="Arial" w:hAnsi="Arial" w:cs="Arial"/>
          <w:sz w:val="22"/>
          <w:szCs w:val="22"/>
          <w:shd w:val="clear" w:color="auto" w:fill="FFFFFF"/>
          <w:lang w:val="uk-UA"/>
        </w:rPr>
        <w:t xml:space="preserve"> </w:t>
      </w:r>
      <w:proofErr w:type="spellStart"/>
      <w:r w:rsidR="001A1DFC" w:rsidRPr="00B05F67">
        <w:rPr>
          <w:rFonts w:ascii="Arial" w:hAnsi="Arial" w:cs="Arial"/>
          <w:sz w:val="22"/>
          <w:szCs w:val="22"/>
          <w:shd w:val="clear" w:color="auto" w:fill="FFFFFF"/>
          <w:lang w:val="uk-UA"/>
        </w:rPr>
        <w:t>hazardous</w:t>
      </w:r>
      <w:proofErr w:type="spellEnd"/>
      <w:r w:rsidR="001A1DFC" w:rsidRPr="00B05F67">
        <w:rPr>
          <w:rFonts w:ascii="Arial" w:hAnsi="Arial" w:cs="Arial"/>
          <w:sz w:val="22"/>
          <w:szCs w:val="22"/>
          <w:shd w:val="clear" w:color="auto" w:fill="FFFFFF"/>
          <w:lang w:val="uk-UA"/>
        </w:rPr>
        <w:t xml:space="preserve"> </w:t>
      </w:r>
      <w:proofErr w:type="spellStart"/>
      <w:r w:rsidR="001A1DFC" w:rsidRPr="00B05F67">
        <w:rPr>
          <w:rFonts w:ascii="Arial" w:hAnsi="Arial" w:cs="Arial"/>
          <w:sz w:val="22"/>
          <w:szCs w:val="22"/>
          <w:shd w:val="clear" w:color="auto" w:fill="FFFFFF"/>
          <w:lang w:val="uk-UA"/>
        </w:rPr>
        <w:t>waste</w:t>
      </w:r>
      <w:proofErr w:type="spellEnd"/>
      <w:r w:rsidR="008B57E7" w:rsidRPr="00B05F67">
        <w:rPr>
          <w:rFonts w:ascii="Arial" w:hAnsi="Arial" w:cs="Arial"/>
          <w:sz w:val="22"/>
          <w:szCs w:val="22"/>
          <w:shd w:val="clear" w:color="auto" w:fill="FFFFFF"/>
          <w:lang w:val="uk-UA"/>
        </w:rPr>
        <w:t xml:space="preserve">. </w:t>
      </w:r>
    </w:p>
    <w:p w14:paraId="3B869626" w14:textId="77777777" w:rsidR="00C414DB" w:rsidRPr="00B05F67" w:rsidRDefault="00C414DB" w:rsidP="00831D08">
      <w:pPr>
        <w:spacing w:line="276" w:lineRule="auto"/>
        <w:jc w:val="both"/>
        <w:rPr>
          <w:rFonts w:ascii="Arial" w:hAnsi="Arial" w:cs="Arial"/>
          <w:sz w:val="22"/>
          <w:szCs w:val="22"/>
          <w:shd w:val="clear" w:color="auto" w:fill="FFFFFF"/>
          <w:lang w:val="uk-UA"/>
        </w:rPr>
      </w:pPr>
    </w:p>
    <w:p w14:paraId="418539FC" w14:textId="77777777" w:rsidR="00D86771" w:rsidRPr="00B05F67" w:rsidRDefault="00D86771" w:rsidP="00831D08">
      <w:pPr>
        <w:spacing w:line="276" w:lineRule="auto"/>
        <w:jc w:val="both"/>
        <w:rPr>
          <w:rFonts w:ascii="Arial" w:hAnsi="Arial" w:cs="Arial"/>
          <w:sz w:val="22"/>
          <w:szCs w:val="22"/>
          <w:shd w:val="clear" w:color="auto" w:fill="FFFFFF"/>
          <w:lang w:val="uk-UA"/>
        </w:rPr>
      </w:pPr>
    </w:p>
    <w:p w14:paraId="0F945772" w14:textId="273219A5" w:rsidR="00D86771" w:rsidRPr="00B05F67" w:rsidRDefault="00D86771" w:rsidP="00831D08">
      <w:pPr>
        <w:spacing w:line="276" w:lineRule="auto"/>
        <w:jc w:val="both"/>
        <w:rPr>
          <w:rFonts w:ascii="Arial" w:hAnsi="Arial" w:cs="Arial"/>
          <w:b/>
          <w:sz w:val="22"/>
          <w:szCs w:val="22"/>
          <w:shd w:val="clear" w:color="auto" w:fill="FFFFFF"/>
          <w:lang w:val="uk-UA"/>
        </w:rPr>
      </w:pPr>
      <w:r w:rsidRPr="00B05F67">
        <w:rPr>
          <w:rFonts w:ascii="Arial" w:hAnsi="Arial" w:cs="Arial"/>
          <w:b/>
          <w:sz w:val="22"/>
          <w:szCs w:val="22"/>
          <w:shd w:val="clear" w:color="auto" w:fill="FFFFFF"/>
        </w:rPr>
        <w:lastRenderedPageBreak/>
        <w:t>L</w:t>
      </w:r>
      <w:proofErr w:type="spellStart"/>
      <w:r w:rsidRPr="00B05F67">
        <w:rPr>
          <w:rFonts w:ascii="Arial" w:hAnsi="Arial" w:cs="Arial"/>
          <w:b/>
          <w:sz w:val="22"/>
          <w:szCs w:val="22"/>
          <w:shd w:val="clear" w:color="auto" w:fill="FFFFFF"/>
          <w:lang w:val="uk-UA"/>
        </w:rPr>
        <w:t>andfill</w:t>
      </w:r>
      <w:r w:rsidR="001A1DFC" w:rsidRPr="00B05F67">
        <w:rPr>
          <w:rFonts w:ascii="Arial" w:hAnsi="Arial" w:cs="Arial"/>
          <w:b/>
          <w:sz w:val="22"/>
          <w:szCs w:val="22"/>
          <w:shd w:val="clear" w:color="auto" w:fill="FFFFFF"/>
        </w:rPr>
        <w:t>ing</w:t>
      </w:r>
      <w:proofErr w:type="spellEnd"/>
      <w:r w:rsidRPr="00B05F67">
        <w:rPr>
          <w:rFonts w:ascii="Arial" w:hAnsi="Arial" w:cs="Arial"/>
          <w:b/>
          <w:sz w:val="22"/>
          <w:szCs w:val="22"/>
          <w:shd w:val="clear" w:color="auto" w:fill="FFFFFF"/>
          <w:lang w:val="uk-UA"/>
        </w:rPr>
        <w:t xml:space="preserve"> </w:t>
      </w:r>
      <w:proofErr w:type="spellStart"/>
      <w:r w:rsidRPr="00B05F67">
        <w:rPr>
          <w:rFonts w:ascii="Arial" w:hAnsi="Arial" w:cs="Arial"/>
          <w:b/>
          <w:sz w:val="22"/>
          <w:szCs w:val="22"/>
          <w:shd w:val="clear" w:color="auto" w:fill="FFFFFF"/>
          <w:lang w:val="uk-UA"/>
        </w:rPr>
        <w:t>of</w:t>
      </w:r>
      <w:proofErr w:type="spellEnd"/>
      <w:r w:rsidRPr="00B05F67">
        <w:rPr>
          <w:rFonts w:ascii="Arial" w:hAnsi="Arial" w:cs="Arial"/>
          <w:b/>
          <w:sz w:val="22"/>
          <w:szCs w:val="22"/>
          <w:shd w:val="clear" w:color="auto" w:fill="FFFFFF"/>
          <w:lang w:val="uk-UA"/>
        </w:rPr>
        <w:t xml:space="preserve"> </w:t>
      </w:r>
      <w:proofErr w:type="spellStart"/>
      <w:r w:rsidRPr="00B05F67">
        <w:rPr>
          <w:rFonts w:ascii="Arial" w:hAnsi="Arial" w:cs="Arial"/>
          <w:b/>
          <w:sz w:val="22"/>
          <w:szCs w:val="22"/>
          <w:shd w:val="clear" w:color="auto" w:fill="FFFFFF"/>
          <w:lang w:val="uk-UA"/>
        </w:rPr>
        <w:t>hazardous</w:t>
      </w:r>
      <w:proofErr w:type="spellEnd"/>
      <w:r w:rsidRPr="00B05F67">
        <w:rPr>
          <w:rFonts w:ascii="Arial" w:hAnsi="Arial" w:cs="Arial"/>
          <w:b/>
          <w:sz w:val="22"/>
          <w:szCs w:val="22"/>
          <w:shd w:val="clear" w:color="auto" w:fill="FFFFFF"/>
          <w:lang w:val="uk-UA"/>
        </w:rPr>
        <w:t xml:space="preserve"> </w:t>
      </w:r>
      <w:proofErr w:type="spellStart"/>
      <w:r w:rsidRPr="00B05F67">
        <w:rPr>
          <w:rFonts w:ascii="Arial" w:hAnsi="Arial" w:cs="Arial"/>
          <w:b/>
          <w:sz w:val="22"/>
          <w:szCs w:val="22"/>
          <w:shd w:val="clear" w:color="auto" w:fill="FFFFFF"/>
          <w:lang w:val="uk-UA"/>
        </w:rPr>
        <w:t>wastes</w:t>
      </w:r>
      <w:proofErr w:type="spellEnd"/>
    </w:p>
    <w:p w14:paraId="2F0E5E4D" w14:textId="77777777" w:rsidR="00D86771" w:rsidRPr="00B05F67" w:rsidRDefault="00D86771" w:rsidP="00831D08">
      <w:pPr>
        <w:spacing w:line="276" w:lineRule="auto"/>
        <w:jc w:val="both"/>
        <w:rPr>
          <w:rFonts w:ascii="Arial" w:hAnsi="Arial" w:cs="Arial"/>
          <w:b/>
          <w:sz w:val="22"/>
          <w:szCs w:val="22"/>
          <w:shd w:val="clear" w:color="auto" w:fill="FFFFFF"/>
          <w:lang w:val="uk-UA"/>
        </w:rPr>
      </w:pPr>
    </w:p>
    <w:p w14:paraId="36693F8B" w14:textId="72B7ECC7" w:rsidR="00C414DB" w:rsidRPr="00B05F67" w:rsidRDefault="001A1DFC" w:rsidP="00831D08">
      <w:pPr>
        <w:spacing w:line="276" w:lineRule="auto"/>
        <w:jc w:val="both"/>
        <w:rPr>
          <w:rFonts w:ascii="Arial" w:hAnsi="Arial" w:cs="Arial"/>
          <w:sz w:val="22"/>
          <w:szCs w:val="22"/>
          <w:shd w:val="clear" w:color="auto" w:fill="FFFFFF"/>
        </w:rPr>
      </w:pPr>
      <w:r w:rsidRPr="00B05F67">
        <w:rPr>
          <w:rFonts w:ascii="Arial" w:hAnsi="Arial" w:cs="Arial"/>
          <w:sz w:val="22"/>
          <w:szCs w:val="22"/>
          <w:shd w:val="clear" w:color="auto" w:fill="FFFFFF"/>
        </w:rPr>
        <w:t>The draft law introduces the ban on landfill of hazardous waste. (</w:t>
      </w:r>
      <w:proofErr w:type="gramStart"/>
      <w:r w:rsidRPr="00B05F67">
        <w:rPr>
          <w:rFonts w:ascii="Arial" w:hAnsi="Arial" w:cs="Arial"/>
          <w:sz w:val="22"/>
          <w:szCs w:val="22"/>
          <w:shd w:val="clear" w:color="auto" w:fill="FFFFFF"/>
        </w:rPr>
        <w:t>paragraph</w:t>
      </w:r>
      <w:proofErr w:type="gramEnd"/>
      <w:r w:rsidRPr="00B05F67">
        <w:rPr>
          <w:rFonts w:ascii="Arial" w:hAnsi="Arial" w:cs="Arial"/>
          <w:sz w:val="22"/>
          <w:szCs w:val="22"/>
          <w:shd w:val="clear" w:color="auto" w:fill="FFFFFF"/>
        </w:rPr>
        <w:t xml:space="preserve"> 12 art.26) In the meantime, in accordance with the provisions of Directive 1999/31/EC of 26.04.1999 on the landfill of waste, the landfill of hazardous waste </w:t>
      </w:r>
      <w:proofErr w:type="gramStart"/>
      <w:r w:rsidRPr="00B05F67">
        <w:rPr>
          <w:rFonts w:ascii="Arial" w:hAnsi="Arial" w:cs="Arial"/>
          <w:sz w:val="22"/>
          <w:szCs w:val="22"/>
          <w:shd w:val="clear" w:color="auto" w:fill="FFFFFF"/>
        </w:rPr>
        <w:t>is allowed</w:t>
      </w:r>
      <w:proofErr w:type="gramEnd"/>
      <w:r w:rsidRPr="00B05F67">
        <w:rPr>
          <w:rFonts w:ascii="Arial" w:hAnsi="Arial" w:cs="Arial"/>
          <w:sz w:val="22"/>
          <w:szCs w:val="22"/>
          <w:shd w:val="clear" w:color="auto" w:fill="FFFFFF"/>
        </w:rPr>
        <w:t xml:space="preserve"> on special landfills for hazardous waste. It is worth noting that not for all types of hazardous waste there are available technologies of recovery and disposal (except landfilling), and residues of hazardous waste treatment operations </w:t>
      </w:r>
      <w:proofErr w:type="gramStart"/>
      <w:r w:rsidRPr="00B05F67">
        <w:rPr>
          <w:rFonts w:ascii="Arial" w:hAnsi="Arial" w:cs="Arial"/>
          <w:sz w:val="22"/>
          <w:szCs w:val="22"/>
          <w:shd w:val="clear" w:color="auto" w:fill="FFFFFF"/>
        </w:rPr>
        <w:t>are also</w:t>
      </w:r>
      <w:proofErr w:type="gramEnd"/>
      <w:r w:rsidRPr="00B05F67">
        <w:rPr>
          <w:rFonts w:ascii="Arial" w:hAnsi="Arial" w:cs="Arial"/>
          <w:sz w:val="22"/>
          <w:szCs w:val="22"/>
          <w:shd w:val="clear" w:color="auto" w:fill="FFFFFF"/>
        </w:rPr>
        <w:t xml:space="preserve"> hazardous. The ban on landfill of hazardous waste could lead to the situation when such waste will be disposed in the open environment or landfilled as other types of waste. Taking into account aforementioned, we believe that such provisions of the draft law are premature and the issue of waste landfilling </w:t>
      </w:r>
      <w:proofErr w:type="gramStart"/>
      <w:r w:rsidRPr="00B05F67">
        <w:rPr>
          <w:rFonts w:ascii="Arial" w:hAnsi="Arial" w:cs="Arial"/>
          <w:sz w:val="22"/>
          <w:szCs w:val="22"/>
          <w:shd w:val="clear" w:color="auto" w:fill="FFFFFF"/>
        </w:rPr>
        <w:t>should be covered</w:t>
      </w:r>
      <w:proofErr w:type="gramEnd"/>
      <w:r w:rsidRPr="00B05F67">
        <w:rPr>
          <w:rFonts w:ascii="Arial" w:hAnsi="Arial" w:cs="Arial"/>
          <w:sz w:val="22"/>
          <w:szCs w:val="22"/>
          <w:shd w:val="clear" w:color="auto" w:fill="FFFFFF"/>
        </w:rPr>
        <w:t xml:space="preserve"> in detail in the draft law on waste landfilling.</w:t>
      </w:r>
    </w:p>
    <w:p w14:paraId="150378D8" w14:textId="77777777" w:rsidR="001A1DFC" w:rsidRPr="00B05F67" w:rsidRDefault="001A1DFC" w:rsidP="00831D08">
      <w:pPr>
        <w:spacing w:line="276" w:lineRule="auto"/>
        <w:jc w:val="both"/>
        <w:rPr>
          <w:rFonts w:ascii="Arial" w:hAnsi="Arial" w:cs="Arial"/>
          <w:sz w:val="22"/>
          <w:szCs w:val="22"/>
          <w:shd w:val="clear" w:color="auto" w:fill="FFFFFF"/>
          <w:lang w:val="uk-UA"/>
        </w:rPr>
      </w:pPr>
    </w:p>
    <w:p w14:paraId="40779E1D" w14:textId="2BBAE587" w:rsidR="00C414DB" w:rsidRPr="00B05F67" w:rsidRDefault="00C414DB" w:rsidP="00831D08">
      <w:pPr>
        <w:spacing w:line="276" w:lineRule="auto"/>
        <w:jc w:val="both"/>
        <w:rPr>
          <w:rFonts w:ascii="Arial" w:hAnsi="Arial" w:cs="Arial"/>
          <w:b/>
          <w:sz w:val="22"/>
          <w:szCs w:val="22"/>
          <w:shd w:val="clear" w:color="auto" w:fill="FFFFFF"/>
          <w:lang w:val="uk-UA"/>
        </w:rPr>
      </w:pPr>
      <w:proofErr w:type="spellStart"/>
      <w:r w:rsidRPr="00B05F67">
        <w:rPr>
          <w:rFonts w:ascii="Arial" w:hAnsi="Arial" w:cs="Arial"/>
          <w:b/>
          <w:sz w:val="22"/>
          <w:szCs w:val="22"/>
          <w:shd w:val="clear" w:color="auto" w:fill="FFFFFF"/>
          <w:lang w:val="uk-UA"/>
        </w:rPr>
        <w:t>M</w:t>
      </w:r>
      <w:r w:rsidR="005039F2" w:rsidRPr="00B05F67">
        <w:rPr>
          <w:rFonts w:ascii="Arial" w:hAnsi="Arial" w:cs="Arial"/>
          <w:b/>
          <w:sz w:val="22"/>
          <w:szCs w:val="22"/>
          <w:shd w:val="clear" w:color="auto" w:fill="FFFFFF"/>
          <w:lang w:val="uk-UA"/>
        </w:rPr>
        <w:t>unicipal</w:t>
      </w:r>
      <w:proofErr w:type="spellEnd"/>
      <w:r w:rsidR="005039F2" w:rsidRPr="00B05F67">
        <w:rPr>
          <w:rFonts w:ascii="Arial" w:hAnsi="Arial" w:cs="Arial"/>
          <w:b/>
          <w:sz w:val="22"/>
          <w:szCs w:val="22"/>
          <w:shd w:val="clear" w:color="auto" w:fill="FFFFFF"/>
          <w:lang w:val="uk-UA"/>
        </w:rPr>
        <w:t xml:space="preserve"> </w:t>
      </w:r>
      <w:proofErr w:type="spellStart"/>
      <w:r w:rsidR="005039F2" w:rsidRPr="00B05F67">
        <w:rPr>
          <w:rFonts w:ascii="Arial" w:hAnsi="Arial" w:cs="Arial"/>
          <w:b/>
          <w:sz w:val="22"/>
          <w:szCs w:val="22"/>
          <w:shd w:val="clear" w:color="auto" w:fill="FFFFFF"/>
          <w:lang w:val="uk-UA"/>
        </w:rPr>
        <w:t>waste</w:t>
      </w:r>
      <w:proofErr w:type="spellEnd"/>
      <w:r w:rsidRPr="00B05F67">
        <w:rPr>
          <w:rFonts w:ascii="Arial" w:hAnsi="Arial" w:cs="Arial"/>
          <w:b/>
          <w:sz w:val="22"/>
          <w:szCs w:val="22"/>
          <w:shd w:val="clear" w:color="auto" w:fill="FFFFFF"/>
          <w:lang w:val="uk-UA"/>
        </w:rPr>
        <w:t xml:space="preserve"> </w:t>
      </w:r>
      <w:proofErr w:type="spellStart"/>
      <w:r w:rsidRPr="00B05F67">
        <w:rPr>
          <w:rFonts w:ascii="Arial" w:hAnsi="Arial" w:cs="Arial"/>
          <w:b/>
          <w:sz w:val="22"/>
          <w:szCs w:val="22"/>
          <w:shd w:val="clear" w:color="auto" w:fill="FFFFFF"/>
          <w:lang w:val="uk-UA"/>
        </w:rPr>
        <w:t>management</w:t>
      </w:r>
      <w:proofErr w:type="spellEnd"/>
    </w:p>
    <w:p w14:paraId="1F73C353" w14:textId="77777777" w:rsidR="00C414DB" w:rsidRPr="00B05F67" w:rsidRDefault="00C414DB" w:rsidP="00831D08">
      <w:pPr>
        <w:spacing w:line="276" w:lineRule="auto"/>
        <w:jc w:val="both"/>
        <w:rPr>
          <w:rFonts w:ascii="Arial" w:hAnsi="Arial" w:cs="Arial"/>
          <w:b/>
          <w:sz w:val="22"/>
          <w:szCs w:val="22"/>
          <w:shd w:val="clear" w:color="auto" w:fill="FFFFFF"/>
          <w:lang w:val="uk-UA"/>
        </w:rPr>
      </w:pPr>
    </w:p>
    <w:p w14:paraId="57D75A49" w14:textId="48A2CE8F" w:rsidR="005039F2" w:rsidRPr="00B05F67" w:rsidRDefault="005039F2" w:rsidP="00B05F67">
      <w:pPr>
        <w:spacing w:line="276" w:lineRule="auto"/>
        <w:jc w:val="both"/>
        <w:rPr>
          <w:rFonts w:ascii="Arial" w:hAnsi="Arial" w:cs="Arial"/>
          <w:sz w:val="22"/>
          <w:szCs w:val="22"/>
          <w:shd w:val="clear" w:color="auto" w:fill="FFFFFF"/>
        </w:rPr>
      </w:pPr>
      <w:r w:rsidRPr="00B05F67">
        <w:rPr>
          <w:rFonts w:ascii="Arial" w:hAnsi="Arial" w:cs="Arial"/>
          <w:sz w:val="22"/>
          <w:szCs w:val="22"/>
          <w:shd w:val="clear" w:color="auto" w:fill="FFFFFF"/>
        </w:rPr>
        <w:t xml:space="preserve">The problem of municipal waste management </w:t>
      </w:r>
      <w:proofErr w:type="gramStart"/>
      <w:r w:rsidRPr="00B05F67">
        <w:rPr>
          <w:rFonts w:ascii="Arial" w:hAnsi="Arial" w:cs="Arial"/>
          <w:sz w:val="22"/>
          <w:szCs w:val="22"/>
          <w:shd w:val="clear" w:color="auto" w:fill="FFFFFF"/>
        </w:rPr>
        <w:t>should be covered</w:t>
      </w:r>
      <w:proofErr w:type="gramEnd"/>
      <w:r w:rsidRPr="00B05F67">
        <w:rPr>
          <w:rFonts w:ascii="Arial" w:hAnsi="Arial" w:cs="Arial"/>
          <w:sz w:val="22"/>
          <w:szCs w:val="22"/>
          <w:shd w:val="clear" w:color="auto" w:fill="FFFFFF"/>
        </w:rPr>
        <w:t xml:space="preserve"> by this law or by the draft law “On Municipal Waste” without a long time break. If the draft law on municipal wa</w:t>
      </w:r>
      <w:r w:rsidR="00B05F67">
        <w:rPr>
          <w:rFonts w:ascii="Arial" w:hAnsi="Arial" w:cs="Arial"/>
          <w:sz w:val="22"/>
          <w:szCs w:val="22"/>
          <w:shd w:val="clear" w:color="auto" w:fill="FFFFFF"/>
        </w:rPr>
        <w:t xml:space="preserve">ste </w:t>
      </w:r>
      <w:proofErr w:type="gramStart"/>
      <w:r w:rsidR="00B05F67">
        <w:rPr>
          <w:rFonts w:ascii="Arial" w:hAnsi="Arial" w:cs="Arial"/>
          <w:sz w:val="22"/>
          <w:szCs w:val="22"/>
          <w:shd w:val="clear" w:color="auto" w:fill="FFFFFF"/>
        </w:rPr>
        <w:t>is planned to be developed</w:t>
      </w:r>
      <w:proofErr w:type="gramEnd"/>
      <w:r w:rsidR="00B05F67">
        <w:rPr>
          <w:rFonts w:ascii="Arial" w:hAnsi="Arial" w:cs="Arial"/>
          <w:sz w:val="22"/>
          <w:szCs w:val="22"/>
          <w:shd w:val="clear" w:color="auto" w:fill="FFFFFF"/>
        </w:rPr>
        <w:t>,</w:t>
      </w:r>
      <w:r w:rsidRPr="00B05F67">
        <w:rPr>
          <w:rFonts w:ascii="Arial" w:hAnsi="Arial" w:cs="Arial"/>
          <w:sz w:val="22"/>
          <w:szCs w:val="22"/>
          <w:shd w:val="clear" w:color="auto" w:fill="FFFFFF"/>
        </w:rPr>
        <w:t xml:space="preserve"> it should be submitted to the government simultaneously with th</w:t>
      </w:r>
      <w:r w:rsidR="00B05F67">
        <w:rPr>
          <w:rFonts w:ascii="Arial" w:hAnsi="Arial" w:cs="Arial"/>
          <w:sz w:val="22"/>
          <w:szCs w:val="22"/>
          <w:shd w:val="clear" w:color="auto" w:fill="FFFFFF"/>
        </w:rPr>
        <w:t>e current draft framework law.</w:t>
      </w:r>
    </w:p>
    <w:p w14:paraId="08F8AC66" w14:textId="77777777" w:rsidR="00C414DB" w:rsidRPr="00B05F67" w:rsidRDefault="00C414DB" w:rsidP="00831D08">
      <w:pPr>
        <w:spacing w:line="276" w:lineRule="auto"/>
        <w:jc w:val="both"/>
        <w:rPr>
          <w:rFonts w:ascii="Arial" w:hAnsi="Arial" w:cs="Arial"/>
          <w:sz w:val="22"/>
          <w:szCs w:val="22"/>
          <w:shd w:val="clear" w:color="auto" w:fill="FFFFFF"/>
        </w:rPr>
      </w:pPr>
    </w:p>
    <w:p w14:paraId="71204E7F" w14:textId="0C130F23" w:rsidR="002104A4" w:rsidRPr="00B05F67" w:rsidRDefault="00D0486F" w:rsidP="00831D08">
      <w:pPr>
        <w:spacing w:line="276" w:lineRule="auto"/>
        <w:jc w:val="both"/>
        <w:rPr>
          <w:rFonts w:ascii="Arial" w:hAnsi="Arial" w:cs="Arial"/>
          <w:b/>
          <w:sz w:val="22"/>
          <w:szCs w:val="22"/>
          <w:shd w:val="clear" w:color="auto" w:fill="FFFFFF"/>
          <w:lang w:val="uk-UA"/>
        </w:rPr>
      </w:pPr>
      <w:proofErr w:type="spellStart"/>
      <w:r w:rsidRPr="00B05F67">
        <w:rPr>
          <w:rFonts w:ascii="Arial" w:hAnsi="Arial" w:cs="Arial"/>
          <w:b/>
          <w:sz w:val="22"/>
          <w:szCs w:val="22"/>
          <w:shd w:val="clear" w:color="auto" w:fill="FFFFFF"/>
          <w:lang w:val="uk-UA"/>
        </w:rPr>
        <w:t>Storage</w:t>
      </w:r>
      <w:proofErr w:type="spellEnd"/>
      <w:r w:rsidRPr="00B05F67">
        <w:rPr>
          <w:rFonts w:ascii="Arial" w:hAnsi="Arial" w:cs="Arial"/>
          <w:b/>
          <w:sz w:val="22"/>
          <w:szCs w:val="22"/>
          <w:shd w:val="clear" w:color="auto" w:fill="FFFFFF"/>
          <w:lang w:val="uk-UA"/>
        </w:rPr>
        <w:t xml:space="preserve"> </w:t>
      </w:r>
      <w:proofErr w:type="spellStart"/>
      <w:r w:rsidRPr="00B05F67">
        <w:rPr>
          <w:rFonts w:ascii="Arial" w:hAnsi="Arial" w:cs="Arial"/>
          <w:b/>
          <w:sz w:val="22"/>
          <w:szCs w:val="22"/>
          <w:shd w:val="clear" w:color="auto" w:fill="FFFFFF"/>
          <w:lang w:val="uk-UA"/>
        </w:rPr>
        <w:t>of</w:t>
      </w:r>
      <w:proofErr w:type="spellEnd"/>
      <w:r w:rsidRPr="00B05F67">
        <w:rPr>
          <w:rFonts w:ascii="Arial" w:hAnsi="Arial" w:cs="Arial"/>
          <w:b/>
          <w:sz w:val="22"/>
          <w:szCs w:val="22"/>
          <w:shd w:val="clear" w:color="auto" w:fill="FFFFFF"/>
          <w:lang w:val="uk-UA"/>
        </w:rPr>
        <w:t xml:space="preserve"> </w:t>
      </w:r>
      <w:proofErr w:type="spellStart"/>
      <w:r w:rsidRPr="00B05F67">
        <w:rPr>
          <w:rFonts w:ascii="Arial" w:hAnsi="Arial" w:cs="Arial"/>
          <w:b/>
          <w:sz w:val="22"/>
          <w:szCs w:val="22"/>
          <w:shd w:val="clear" w:color="auto" w:fill="FFFFFF"/>
          <w:lang w:val="uk-UA"/>
        </w:rPr>
        <w:t>waste</w:t>
      </w:r>
      <w:proofErr w:type="spellEnd"/>
    </w:p>
    <w:p w14:paraId="068519FE" w14:textId="77777777" w:rsidR="00C414DB" w:rsidRPr="00B05F67" w:rsidRDefault="00C414DB" w:rsidP="00831D08">
      <w:pPr>
        <w:spacing w:line="276" w:lineRule="auto"/>
        <w:jc w:val="both"/>
        <w:rPr>
          <w:rFonts w:ascii="Arial" w:hAnsi="Arial" w:cs="Arial"/>
          <w:sz w:val="22"/>
          <w:szCs w:val="22"/>
          <w:shd w:val="clear" w:color="auto" w:fill="FFFFFF"/>
          <w:lang w:val="uk-UA"/>
        </w:rPr>
      </w:pPr>
    </w:p>
    <w:p w14:paraId="483800A4" w14:textId="5123BE22" w:rsidR="004E7517" w:rsidRPr="00B05F67" w:rsidRDefault="004E7517" w:rsidP="00B05F67">
      <w:pPr>
        <w:spacing w:line="276" w:lineRule="auto"/>
        <w:jc w:val="both"/>
        <w:rPr>
          <w:rFonts w:ascii="Arial" w:hAnsi="Arial" w:cs="Arial"/>
          <w:sz w:val="22"/>
          <w:szCs w:val="22"/>
          <w:shd w:val="clear" w:color="auto" w:fill="FFFFFF"/>
        </w:rPr>
      </w:pPr>
      <w:r w:rsidRPr="00B05F67">
        <w:rPr>
          <w:rFonts w:ascii="Arial" w:hAnsi="Arial" w:cs="Arial"/>
          <w:sz w:val="22"/>
          <w:szCs w:val="22"/>
          <w:shd w:val="clear" w:color="auto" w:fill="FFFFFF"/>
        </w:rPr>
        <w:t xml:space="preserve">We propose to increase the storage of </w:t>
      </w:r>
      <w:proofErr w:type="gramStart"/>
      <w:r w:rsidRPr="00B05F67">
        <w:rPr>
          <w:rFonts w:ascii="Arial" w:hAnsi="Arial" w:cs="Arial"/>
          <w:sz w:val="22"/>
          <w:szCs w:val="22"/>
          <w:shd w:val="clear" w:color="auto" w:fill="FFFFFF"/>
        </w:rPr>
        <w:t>waste by waste</w:t>
      </w:r>
      <w:proofErr w:type="gramEnd"/>
      <w:r w:rsidRPr="00B05F67">
        <w:rPr>
          <w:rFonts w:ascii="Arial" w:hAnsi="Arial" w:cs="Arial"/>
          <w:sz w:val="22"/>
          <w:szCs w:val="22"/>
          <w:shd w:val="clear" w:color="auto" w:fill="FFFFFF"/>
        </w:rPr>
        <w:t xml:space="preserve"> producers and waste holders from 6 months as foreseen in para 4 article 26, to 1 year. Para 3 of the article 29 allowing the storage of waste by the waste mana</w:t>
      </w:r>
      <w:r w:rsidR="00FA5380" w:rsidRPr="00B05F67">
        <w:rPr>
          <w:rFonts w:ascii="Arial" w:hAnsi="Arial" w:cs="Arial"/>
          <w:sz w:val="22"/>
          <w:szCs w:val="22"/>
          <w:shd w:val="clear" w:color="auto" w:fill="FFFFFF"/>
        </w:rPr>
        <w:t xml:space="preserve">gement facilities without issuing </w:t>
      </w:r>
      <w:r w:rsidRPr="00B05F67">
        <w:rPr>
          <w:rFonts w:ascii="Arial" w:hAnsi="Arial" w:cs="Arial"/>
          <w:sz w:val="22"/>
          <w:szCs w:val="22"/>
          <w:shd w:val="clear" w:color="auto" w:fill="FFFFFF"/>
        </w:rPr>
        <w:t xml:space="preserve">the permit should be amended, increasing such storage from 6 months to 1 year. This will allow </w:t>
      </w:r>
      <w:proofErr w:type="gramStart"/>
      <w:r w:rsidRPr="00B05F67">
        <w:rPr>
          <w:rFonts w:ascii="Arial" w:hAnsi="Arial" w:cs="Arial"/>
          <w:sz w:val="22"/>
          <w:szCs w:val="22"/>
          <w:shd w:val="clear" w:color="auto" w:fill="FFFFFF"/>
        </w:rPr>
        <w:t>to decrease</w:t>
      </w:r>
      <w:proofErr w:type="gramEnd"/>
      <w:r w:rsidRPr="00B05F67">
        <w:rPr>
          <w:rFonts w:ascii="Arial" w:hAnsi="Arial" w:cs="Arial"/>
          <w:sz w:val="22"/>
          <w:szCs w:val="22"/>
          <w:shd w:val="clear" w:color="auto" w:fill="FFFFFF"/>
        </w:rPr>
        <w:t xml:space="preserve"> ungrounded permitting pressure on business in accordance with European legislation. </w:t>
      </w:r>
    </w:p>
    <w:p w14:paraId="05593AD5" w14:textId="77777777" w:rsidR="00DD33F9" w:rsidRPr="00B05F67" w:rsidRDefault="00DD33F9" w:rsidP="004E7517">
      <w:pPr>
        <w:spacing w:line="360" w:lineRule="auto"/>
        <w:jc w:val="both"/>
        <w:rPr>
          <w:rFonts w:ascii="Arial" w:eastAsiaTheme="minorHAnsi" w:hAnsi="Arial" w:cs="Arial"/>
          <w:b/>
          <w:sz w:val="22"/>
          <w:szCs w:val="22"/>
        </w:rPr>
      </w:pPr>
    </w:p>
    <w:p w14:paraId="277D6DCB" w14:textId="265B2D0A" w:rsidR="004E7517" w:rsidRPr="00B05F67" w:rsidRDefault="004E7517" w:rsidP="00885802">
      <w:pPr>
        <w:spacing w:line="276" w:lineRule="auto"/>
        <w:jc w:val="both"/>
        <w:rPr>
          <w:rFonts w:ascii="Arial" w:hAnsi="Arial" w:cs="Arial"/>
          <w:sz w:val="22"/>
          <w:szCs w:val="22"/>
        </w:rPr>
      </w:pPr>
      <w:r w:rsidRPr="00B05F67">
        <w:rPr>
          <w:rFonts w:ascii="Arial" w:eastAsiaTheme="minorHAnsi" w:hAnsi="Arial" w:cs="Arial"/>
          <w:b/>
          <w:sz w:val="22"/>
          <w:szCs w:val="22"/>
        </w:rPr>
        <w:t>To sum up,</w:t>
      </w:r>
      <w:r w:rsidRPr="00B05F67">
        <w:rPr>
          <w:rFonts w:ascii="Arial" w:eastAsiaTheme="minorHAnsi" w:hAnsi="Arial" w:cs="Arial"/>
          <w:sz w:val="22"/>
          <w:szCs w:val="22"/>
        </w:rPr>
        <w:t xml:space="preserve"> the draft law “On Waste” needs some amendments in conformity with the provisions of the Directive 2008/98/EC of 19.11.2008 on waste and Directive </w:t>
      </w:r>
      <w:r w:rsidRPr="00B05F67">
        <w:rPr>
          <w:rFonts w:ascii="Arial" w:hAnsi="Arial" w:cs="Arial"/>
          <w:sz w:val="22"/>
          <w:szCs w:val="22"/>
          <w:shd w:val="clear" w:color="auto" w:fill="FFFFFF"/>
        </w:rPr>
        <w:t xml:space="preserve">1999/31/EC of 26.04.1999 on the landfill of waste, the </w:t>
      </w:r>
      <w:r w:rsidR="00DD33F9" w:rsidRPr="00B05F67">
        <w:rPr>
          <w:rFonts w:ascii="Arial" w:hAnsi="Arial" w:cs="Arial"/>
          <w:sz w:val="22"/>
          <w:szCs w:val="22"/>
          <w:shd w:val="clear" w:color="auto" w:fill="FFFFFF"/>
        </w:rPr>
        <w:t>Basel C</w:t>
      </w:r>
      <w:r w:rsidRPr="00B05F67">
        <w:rPr>
          <w:rFonts w:ascii="Arial" w:hAnsi="Arial" w:cs="Arial"/>
          <w:sz w:val="22"/>
          <w:szCs w:val="22"/>
          <w:shd w:val="clear" w:color="auto" w:fill="FFFFFF"/>
        </w:rPr>
        <w:t>onvention on the control of transboundary movements of ha</w:t>
      </w:r>
      <w:r w:rsidR="00885802">
        <w:rPr>
          <w:rFonts w:ascii="Arial" w:hAnsi="Arial" w:cs="Arial"/>
          <w:sz w:val="22"/>
          <w:szCs w:val="22"/>
          <w:shd w:val="clear" w:color="auto" w:fill="FFFFFF"/>
        </w:rPr>
        <w:t>zardous waste and its disposal.</w:t>
      </w:r>
    </w:p>
    <w:p w14:paraId="11E9D2E6" w14:textId="77777777" w:rsidR="004E7517" w:rsidRPr="00B05F67" w:rsidRDefault="004E7517" w:rsidP="004E7517">
      <w:pPr>
        <w:shd w:val="clear" w:color="auto" w:fill="FFFFFF"/>
        <w:tabs>
          <w:tab w:val="left" w:pos="916"/>
          <w:tab w:val="left" w:pos="1832"/>
          <w:tab w:val="left" w:pos="2748"/>
          <w:tab w:val="left" w:pos="2832"/>
          <w:tab w:val="left" w:pos="3540"/>
          <w:tab w:val="left" w:pos="4248"/>
          <w:tab w:val="left" w:pos="4956"/>
          <w:tab w:val="left" w:pos="5664"/>
          <w:tab w:val="left" w:pos="6372"/>
        </w:tabs>
        <w:jc w:val="both"/>
        <w:textAlignment w:val="baseline"/>
        <w:rPr>
          <w:rFonts w:ascii="Arial" w:hAnsi="Arial" w:cs="Arial"/>
          <w:b/>
          <w:sz w:val="22"/>
          <w:szCs w:val="22"/>
          <w:lang w:eastAsia="uk-UA"/>
        </w:rPr>
      </w:pPr>
    </w:p>
    <w:p w14:paraId="34A5659D" w14:textId="77777777" w:rsidR="004E7517" w:rsidRPr="00B05F67" w:rsidRDefault="004E7517" w:rsidP="00831D08">
      <w:pPr>
        <w:spacing w:line="276" w:lineRule="auto"/>
        <w:jc w:val="both"/>
        <w:rPr>
          <w:rFonts w:ascii="Arial" w:hAnsi="Arial" w:cs="Arial"/>
          <w:sz w:val="22"/>
          <w:szCs w:val="22"/>
          <w:shd w:val="clear" w:color="auto" w:fill="FFFFFF"/>
        </w:rPr>
      </w:pPr>
    </w:p>
    <w:p w14:paraId="47421DE0" w14:textId="5333B114" w:rsidR="007C2FF7" w:rsidRPr="00B05F67" w:rsidRDefault="00C414DB" w:rsidP="00831D08">
      <w:pPr>
        <w:spacing w:line="276" w:lineRule="auto"/>
        <w:jc w:val="both"/>
        <w:rPr>
          <w:rFonts w:ascii="Arial" w:hAnsi="Arial" w:cs="Arial"/>
          <w:sz w:val="22"/>
          <w:szCs w:val="22"/>
          <w:shd w:val="clear" w:color="auto" w:fill="FFFFFF"/>
        </w:rPr>
      </w:pPr>
      <w:r w:rsidRPr="00B05F67">
        <w:rPr>
          <w:rFonts w:ascii="Arial" w:hAnsi="Arial" w:cs="Arial"/>
          <w:sz w:val="22"/>
          <w:szCs w:val="22"/>
          <w:shd w:val="clear" w:color="auto" w:fill="FFFFFF"/>
        </w:rPr>
        <w:t xml:space="preserve">Without such </w:t>
      </w:r>
      <w:r w:rsidR="007F5C11" w:rsidRPr="00B05F67">
        <w:rPr>
          <w:rFonts w:ascii="Arial" w:hAnsi="Arial" w:cs="Arial"/>
          <w:sz w:val="22"/>
          <w:szCs w:val="22"/>
          <w:shd w:val="clear" w:color="auto" w:fill="FFFFFF"/>
        </w:rPr>
        <w:t>amendments</w:t>
      </w:r>
      <w:r w:rsidR="00733BC8" w:rsidRPr="00B05F67">
        <w:rPr>
          <w:rFonts w:ascii="Arial" w:hAnsi="Arial" w:cs="Arial"/>
          <w:sz w:val="22"/>
          <w:szCs w:val="22"/>
          <w:shd w:val="clear" w:color="auto" w:fill="FFFFFF"/>
        </w:rPr>
        <w:t>, the draft law</w:t>
      </w:r>
      <w:r w:rsidR="00D86771" w:rsidRPr="00B05F67">
        <w:rPr>
          <w:rFonts w:ascii="Arial" w:hAnsi="Arial" w:cs="Arial"/>
          <w:sz w:val="22"/>
          <w:szCs w:val="22"/>
          <w:shd w:val="clear" w:color="auto" w:fill="FFFFFF"/>
          <w:lang w:val="uk-UA"/>
        </w:rPr>
        <w:t xml:space="preserve"> </w:t>
      </w:r>
      <w:r w:rsidR="007F5C11" w:rsidRPr="00B05F67">
        <w:rPr>
          <w:rFonts w:ascii="Arial" w:hAnsi="Arial" w:cs="Arial"/>
          <w:sz w:val="22"/>
          <w:szCs w:val="22"/>
          <w:shd w:val="clear" w:color="auto" w:fill="FFFFFF"/>
        </w:rPr>
        <w:t xml:space="preserve">will not </w:t>
      </w:r>
      <w:r w:rsidR="00733BC8" w:rsidRPr="00B05F67">
        <w:rPr>
          <w:rFonts w:ascii="Arial" w:hAnsi="Arial" w:cs="Arial"/>
          <w:sz w:val="22"/>
          <w:szCs w:val="22"/>
          <w:shd w:val="clear" w:color="auto" w:fill="FFFFFF"/>
        </w:rPr>
        <w:t xml:space="preserve">bring the Ukrainian legislation in compliance </w:t>
      </w:r>
      <w:r w:rsidR="007C2FF7" w:rsidRPr="00B05F67">
        <w:rPr>
          <w:rFonts w:ascii="Arial" w:hAnsi="Arial" w:cs="Arial"/>
          <w:sz w:val="22"/>
          <w:szCs w:val="22"/>
          <w:shd w:val="clear" w:color="auto" w:fill="FFFFFF"/>
        </w:rPr>
        <w:t xml:space="preserve">with international requirements and EU legislation. In addition, in order to solve waste management problems in a comprehensive manner, it is necessary, in addition to the framework law, to develop and adopt regulations that in detail regulate the treatment of various types of waste. Details of the EPL's position regarding the handling of certain types of waste </w:t>
      </w:r>
      <w:proofErr w:type="gramStart"/>
      <w:r w:rsidR="007C2FF7" w:rsidRPr="00B05F67">
        <w:rPr>
          <w:rFonts w:ascii="Arial" w:hAnsi="Arial" w:cs="Arial"/>
          <w:sz w:val="22"/>
          <w:szCs w:val="22"/>
          <w:shd w:val="clear" w:color="auto" w:fill="FFFFFF"/>
        </w:rPr>
        <w:t>can be found</w:t>
      </w:r>
      <w:proofErr w:type="gramEnd"/>
      <w:r w:rsidR="007C2FF7" w:rsidRPr="00B05F67">
        <w:rPr>
          <w:rFonts w:ascii="Arial" w:hAnsi="Arial" w:cs="Arial"/>
          <w:sz w:val="22"/>
          <w:szCs w:val="22"/>
          <w:shd w:val="clear" w:color="auto" w:fill="FFFFFF"/>
        </w:rPr>
        <w:t xml:space="preserve"> at the following link: http://epl.org.ua/ekoanalityka/.</w:t>
      </w:r>
    </w:p>
    <w:p w14:paraId="05BCE3F4" w14:textId="77777777" w:rsidR="00CA2C1F" w:rsidRPr="00B05F67" w:rsidRDefault="00CA2C1F" w:rsidP="00831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Arial" w:hAnsi="Arial" w:cs="Arial"/>
          <w:sz w:val="22"/>
          <w:szCs w:val="22"/>
          <w:lang w:val="uk-UA" w:eastAsia="uk-UA"/>
        </w:rPr>
      </w:pPr>
    </w:p>
    <w:p w14:paraId="27DD3F01" w14:textId="77777777" w:rsidR="00656B95" w:rsidRPr="00B05F67" w:rsidRDefault="00656B95" w:rsidP="00831D08">
      <w:pPr>
        <w:spacing w:line="276" w:lineRule="auto"/>
        <w:rPr>
          <w:rFonts w:ascii="Arial" w:hAnsi="Arial" w:cs="Arial"/>
          <w:sz w:val="22"/>
          <w:szCs w:val="22"/>
          <w:lang w:val="uk-UA"/>
        </w:rPr>
      </w:pPr>
    </w:p>
    <w:sectPr w:rsidR="00656B95" w:rsidRPr="00B05F67" w:rsidSect="00656B95">
      <w:headerReference w:type="even" r:id="rId9"/>
      <w:headerReference w:type="default" r:id="rId10"/>
      <w:footerReference w:type="default" r:id="rId11"/>
      <w:pgSz w:w="12240" w:h="15840" w:code="1"/>
      <w:pgMar w:top="1134"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37BDA" w14:textId="77777777" w:rsidR="00937685" w:rsidRDefault="00937685">
      <w:r>
        <w:separator/>
      </w:r>
    </w:p>
  </w:endnote>
  <w:endnote w:type="continuationSeparator" w:id="0">
    <w:p w14:paraId="695DBA2D" w14:textId="77777777" w:rsidR="00937685" w:rsidRDefault="0093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77917"/>
      <w:docPartObj>
        <w:docPartGallery w:val="Page Numbers (Bottom of Page)"/>
        <w:docPartUnique/>
      </w:docPartObj>
    </w:sdtPr>
    <w:sdtEndPr>
      <w:rPr>
        <w:noProof/>
      </w:rPr>
    </w:sdtEndPr>
    <w:sdtContent>
      <w:p w14:paraId="066A539E" w14:textId="51D22048" w:rsidR="007A6ED9" w:rsidRDefault="007A6ED9">
        <w:pPr>
          <w:pStyle w:val="Footer"/>
          <w:jc w:val="right"/>
        </w:pPr>
        <w:r>
          <w:fldChar w:fldCharType="begin"/>
        </w:r>
        <w:r>
          <w:instrText xml:space="preserve"> PAGE   \* MERGEFORMAT </w:instrText>
        </w:r>
        <w:r>
          <w:fldChar w:fldCharType="separate"/>
        </w:r>
        <w:r w:rsidR="00885802">
          <w:rPr>
            <w:noProof/>
          </w:rPr>
          <w:t>4</w:t>
        </w:r>
        <w:r>
          <w:rPr>
            <w:noProof/>
          </w:rPr>
          <w:fldChar w:fldCharType="end"/>
        </w:r>
      </w:p>
    </w:sdtContent>
  </w:sdt>
  <w:p w14:paraId="346E102D" w14:textId="77777777" w:rsidR="007A6ED9" w:rsidRDefault="007A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EE55" w14:textId="77777777" w:rsidR="00937685" w:rsidRDefault="00937685">
      <w:r>
        <w:separator/>
      </w:r>
    </w:p>
  </w:footnote>
  <w:footnote w:type="continuationSeparator" w:id="0">
    <w:p w14:paraId="456291BB" w14:textId="77777777" w:rsidR="00937685" w:rsidRDefault="00937685">
      <w:r>
        <w:continuationSeparator/>
      </w:r>
    </w:p>
  </w:footnote>
  <w:footnote w:id="1">
    <w:p w14:paraId="44FD23EF" w14:textId="6285592C" w:rsidR="00DE1DBF" w:rsidRPr="00885802" w:rsidRDefault="00DE1DBF">
      <w:pPr>
        <w:pStyle w:val="FootnoteText"/>
        <w:rPr>
          <w:rFonts w:ascii="Arial" w:hAnsi="Arial" w:cs="Arial"/>
          <w:sz w:val="16"/>
          <w:szCs w:val="16"/>
        </w:rPr>
      </w:pPr>
      <w:r w:rsidRPr="00885802">
        <w:rPr>
          <w:rStyle w:val="FootnoteReference"/>
          <w:rFonts w:ascii="Arial" w:hAnsi="Arial" w:cs="Arial"/>
          <w:sz w:val="16"/>
          <w:szCs w:val="16"/>
        </w:rPr>
        <w:footnoteRef/>
      </w:r>
      <w:r w:rsidRPr="00885802">
        <w:rPr>
          <w:rFonts w:ascii="Arial" w:hAnsi="Arial" w:cs="Arial"/>
          <w:sz w:val="16"/>
          <w:szCs w:val="16"/>
        </w:rPr>
        <w:t xml:space="preserve"> </w:t>
      </w:r>
      <w:hyperlink r:id="rId1" w:history="1">
        <w:r w:rsidRPr="00885802">
          <w:rPr>
            <w:rStyle w:val="Hyperlink"/>
            <w:rFonts w:ascii="Arial" w:hAnsi="Arial" w:cs="Arial"/>
            <w:sz w:val="16"/>
            <w:szCs w:val="16"/>
          </w:rPr>
          <w:t>http://www.minregion.gov.ua/napryamki-diyalnosti/zhkh/terretory/stan-sferi-povodzhennya-z-pobutovimi-vidhodami-v-ukrayini-za-2017-rik/</w:t>
        </w:r>
      </w:hyperlink>
      <w:r w:rsidRPr="00885802">
        <w:rPr>
          <w:rStyle w:val="Hyperlink"/>
          <w:rFonts w:ascii="Arial" w:hAnsi="Arial" w:cs="Arial"/>
          <w:sz w:val="16"/>
          <w:szCs w:val="16"/>
        </w:rPr>
        <w:t xml:space="preserve"> </w:t>
      </w:r>
    </w:p>
  </w:footnote>
  <w:footnote w:id="2">
    <w:p w14:paraId="50C4883E" w14:textId="7EC71420" w:rsidR="00511994" w:rsidRPr="00885802" w:rsidRDefault="00511994">
      <w:pPr>
        <w:pStyle w:val="FootnoteText"/>
        <w:rPr>
          <w:rFonts w:ascii="Arial" w:hAnsi="Arial" w:cs="Arial"/>
          <w:sz w:val="16"/>
          <w:szCs w:val="16"/>
          <w:lang w:val="uk-UA"/>
        </w:rPr>
      </w:pPr>
      <w:r w:rsidRPr="00885802">
        <w:rPr>
          <w:rStyle w:val="FootnoteReference"/>
          <w:rFonts w:ascii="Arial" w:hAnsi="Arial" w:cs="Arial"/>
          <w:sz w:val="16"/>
          <w:szCs w:val="16"/>
        </w:rPr>
        <w:footnoteRef/>
      </w:r>
      <w:r w:rsidRPr="00885802">
        <w:rPr>
          <w:rFonts w:ascii="Arial" w:hAnsi="Arial" w:cs="Arial"/>
          <w:sz w:val="16"/>
          <w:szCs w:val="16"/>
        </w:rPr>
        <w:t xml:space="preserve"> https://menr.gov.ua/news/32869.html?fbclid=IwAR08ITQSlpGFgJi1o_FWS2xY8RhU2XmtAtspRDjScjNUEPAFM4KUBh31Rtk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3C18" w14:textId="77777777" w:rsidR="00EC1DC2" w:rsidRDefault="00EC1DC2" w:rsidP="00656B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D10A1" w14:textId="77777777" w:rsidR="00EC1DC2" w:rsidRDefault="00EC1DC2" w:rsidP="00656B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AF2C" w14:textId="2870F92E" w:rsidR="00EC1DC2" w:rsidRDefault="00EC1DC2" w:rsidP="00656B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802">
      <w:rPr>
        <w:rStyle w:val="PageNumber"/>
        <w:noProof/>
      </w:rPr>
      <w:t>4</w:t>
    </w:r>
    <w:r>
      <w:rPr>
        <w:rStyle w:val="PageNumber"/>
      </w:rPr>
      <w:fldChar w:fldCharType="end"/>
    </w:r>
  </w:p>
  <w:p w14:paraId="2FC02019" w14:textId="77777777" w:rsidR="00EC1DC2" w:rsidRPr="00542036" w:rsidRDefault="00EC1DC2" w:rsidP="00656B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1A1"/>
    <w:multiLevelType w:val="hybridMultilevel"/>
    <w:tmpl w:val="E4E014B4"/>
    <w:lvl w:ilvl="0" w:tplc="4EDCDF9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16BA18F4"/>
    <w:multiLevelType w:val="hybridMultilevel"/>
    <w:tmpl w:val="F04886E8"/>
    <w:lvl w:ilvl="0" w:tplc="04AEF898">
      <w:start w:val="1"/>
      <w:numFmt w:val="bullet"/>
      <w:lvlText w:val="-"/>
      <w:lvlJc w:val="left"/>
      <w:pPr>
        <w:tabs>
          <w:tab w:val="num" w:pos="720"/>
        </w:tabs>
        <w:ind w:left="720" w:hanging="360"/>
      </w:pPr>
      <w:rPr>
        <w:rFonts w:ascii="Times" w:hAnsi="Times" w:hint="default"/>
      </w:rPr>
    </w:lvl>
    <w:lvl w:ilvl="1" w:tplc="6B483B70" w:tentative="1">
      <w:start w:val="1"/>
      <w:numFmt w:val="bullet"/>
      <w:lvlText w:val="-"/>
      <w:lvlJc w:val="left"/>
      <w:pPr>
        <w:tabs>
          <w:tab w:val="num" w:pos="1440"/>
        </w:tabs>
        <w:ind w:left="1440" w:hanging="360"/>
      </w:pPr>
      <w:rPr>
        <w:rFonts w:ascii="Times" w:hAnsi="Times" w:hint="default"/>
      </w:rPr>
    </w:lvl>
    <w:lvl w:ilvl="2" w:tplc="BAB2F094" w:tentative="1">
      <w:start w:val="1"/>
      <w:numFmt w:val="bullet"/>
      <w:lvlText w:val="-"/>
      <w:lvlJc w:val="left"/>
      <w:pPr>
        <w:tabs>
          <w:tab w:val="num" w:pos="2160"/>
        </w:tabs>
        <w:ind w:left="2160" w:hanging="360"/>
      </w:pPr>
      <w:rPr>
        <w:rFonts w:ascii="Times" w:hAnsi="Times" w:hint="default"/>
      </w:rPr>
    </w:lvl>
    <w:lvl w:ilvl="3" w:tplc="074C6D02" w:tentative="1">
      <w:start w:val="1"/>
      <w:numFmt w:val="bullet"/>
      <w:lvlText w:val="-"/>
      <w:lvlJc w:val="left"/>
      <w:pPr>
        <w:tabs>
          <w:tab w:val="num" w:pos="2880"/>
        </w:tabs>
        <w:ind w:left="2880" w:hanging="360"/>
      </w:pPr>
      <w:rPr>
        <w:rFonts w:ascii="Times" w:hAnsi="Times" w:hint="default"/>
      </w:rPr>
    </w:lvl>
    <w:lvl w:ilvl="4" w:tplc="44967E50" w:tentative="1">
      <w:start w:val="1"/>
      <w:numFmt w:val="bullet"/>
      <w:lvlText w:val="-"/>
      <w:lvlJc w:val="left"/>
      <w:pPr>
        <w:tabs>
          <w:tab w:val="num" w:pos="3600"/>
        </w:tabs>
        <w:ind w:left="3600" w:hanging="360"/>
      </w:pPr>
      <w:rPr>
        <w:rFonts w:ascii="Times" w:hAnsi="Times" w:hint="default"/>
      </w:rPr>
    </w:lvl>
    <w:lvl w:ilvl="5" w:tplc="50C02BC2" w:tentative="1">
      <w:start w:val="1"/>
      <w:numFmt w:val="bullet"/>
      <w:lvlText w:val="-"/>
      <w:lvlJc w:val="left"/>
      <w:pPr>
        <w:tabs>
          <w:tab w:val="num" w:pos="4320"/>
        </w:tabs>
        <w:ind w:left="4320" w:hanging="360"/>
      </w:pPr>
      <w:rPr>
        <w:rFonts w:ascii="Times" w:hAnsi="Times" w:hint="default"/>
      </w:rPr>
    </w:lvl>
    <w:lvl w:ilvl="6" w:tplc="3EC47656" w:tentative="1">
      <w:start w:val="1"/>
      <w:numFmt w:val="bullet"/>
      <w:lvlText w:val="-"/>
      <w:lvlJc w:val="left"/>
      <w:pPr>
        <w:tabs>
          <w:tab w:val="num" w:pos="5040"/>
        </w:tabs>
        <w:ind w:left="5040" w:hanging="360"/>
      </w:pPr>
      <w:rPr>
        <w:rFonts w:ascii="Times" w:hAnsi="Times" w:hint="default"/>
      </w:rPr>
    </w:lvl>
    <w:lvl w:ilvl="7" w:tplc="24040E8E" w:tentative="1">
      <w:start w:val="1"/>
      <w:numFmt w:val="bullet"/>
      <w:lvlText w:val="-"/>
      <w:lvlJc w:val="left"/>
      <w:pPr>
        <w:tabs>
          <w:tab w:val="num" w:pos="5760"/>
        </w:tabs>
        <w:ind w:left="5760" w:hanging="360"/>
      </w:pPr>
      <w:rPr>
        <w:rFonts w:ascii="Times" w:hAnsi="Times" w:hint="default"/>
      </w:rPr>
    </w:lvl>
    <w:lvl w:ilvl="8" w:tplc="A91C2D6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DE924B1"/>
    <w:multiLevelType w:val="hybridMultilevel"/>
    <w:tmpl w:val="82F8E5C8"/>
    <w:lvl w:ilvl="0" w:tplc="6A2478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1640504"/>
    <w:multiLevelType w:val="hybridMultilevel"/>
    <w:tmpl w:val="56488E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1839FD"/>
    <w:multiLevelType w:val="hybridMultilevel"/>
    <w:tmpl w:val="E93C69A2"/>
    <w:lvl w:ilvl="0" w:tplc="1CAA1A94">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382D54B1"/>
    <w:multiLevelType w:val="multilevel"/>
    <w:tmpl w:val="94C0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369C0"/>
    <w:multiLevelType w:val="hybridMultilevel"/>
    <w:tmpl w:val="20D4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36E1"/>
    <w:multiLevelType w:val="hybridMultilevel"/>
    <w:tmpl w:val="BBEE5068"/>
    <w:lvl w:ilvl="0" w:tplc="1CD810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4FBD3E72"/>
    <w:multiLevelType w:val="hybridMultilevel"/>
    <w:tmpl w:val="40E4CC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6E6C26"/>
    <w:multiLevelType w:val="hybridMultilevel"/>
    <w:tmpl w:val="391A2B42"/>
    <w:lvl w:ilvl="0" w:tplc="B3B6C4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2AE3CC3"/>
    <w:multiLevelType w:val="hybridMultilevel"/>
    <w:tmpl w:val="662074E2"/>
    <w:lvl w:ilvl="0" w:tplc="0422000F">
      <w:start w:val="1"/>
      <w:numFmt w:val="decimal"/>
      <w:lvlText w:val="%1."/>
      <w:lvlJc w:val="left"/>
      <w:pPr>
        <w:ind w:left="720" w:hanging="360"/>
      </w:pPr>
    </w:lvl>
    <w:lvl w:ilvl="1" w:tplc="60C49312">
      <w:start w:val="1"/>
      <w:numFmt w:val="bullet"/>
      <w:lvlText w:val="-"/>
      <w:lvlJc w:val="left"/>
      <w:pPr>
        <w:ind w:left="1440" w:hanging="360"/>
      </w:pPr>
      <w:rPr>
        <w:rFonts w:ascii="Arial" w:eastAsiaTheme="minorHAnsi" w:hAnsi="Arial" w:cs="Aria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756736E"/>
    <w:multiLevelType w:val="hybridMultilevel"/>
    <w:tmpl w:val="ABB82F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9"/>
  </w:num>
  <w:num w:numId="5">
    <w:abstractNumId w:val="0"/>
  </w:num>
  <w:num w:numId="6">
    <w:abstractNumId w:val="6"/>
  </w:num>
  <w:num w:numId="7">
    <w:abstractNumId w:val="5"/>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D0"/>
    <w:rsid w:val="000215D0"/>
    <w:rsid w:val="000310A6"/>
    <w:rsid w:val="00037838"/>
    <w:rsid w:val="0004565E"/>
    <w:rsid w:val="000552D3"/>
    <w:rsid w:val="000A60CD"/>
    <w:rsid w:val="000D127C"/>
    <w:rsid w:val="000E05ED"/>
    <w:rsid w:val="000E0F98"/>
    <w:rsid w:val="000E2E2B"/>
    <w:rsid w:val="000E5414"/>
    <w:rsid w:val="0014449B"/>
    <w:rsid w:val="001623EC"/>
    <w:rsid w:val="00182077"/>
    <w:rsid w:val="00193589"/>
    <w:rsid w:val="001A1DFC"/>
    <w:rsid w:val="001B5E67"/>
    <w:rsid w:val="001F60F9"/>
    <w:rsid w:val="002101BB"/>
    <w:rsid w:val="002104A4"/>
    <w:rsid w:val="0022508D"/>
    <w:rsid w:val="00240AF1"/>
    <w:rsid w:val="0024786C"/>
    <w:rsid w:val="002639C7"/>
    <w:rsid w:val="0027539F"/>
    <w:rsid w:val="0029667F"/>
    <w:rsid w:val="002A4798"/>
    <w:rsid w:val="002B0E0F"/>
    <w:rsid w:val="002D594C"/>
    <w:rsid w:val="002E27E5"/>
    <w:rsid w:val="00336BC3"/>
    <w:rsid w:val="003C7731"/>
    <w:rsid w:val="003D1D18"/>
    <w:rsid w:val="003E02C1"/>
    <w:rsid w:val="003E4CAF"/>
    <w:rsid w:val="004548CF"/>
    <w:rsid w:val="00494D39"/>
    <w:rsid w:val="004B4FFD"/>
    <w:rsid w:val="004E7517"/>
    <w:rsid w:val="005039F2"/>
    <w:rsid w:val="00511994"/>
    <w:rsid w:val="005311B0"/>
    <w:rsid w:val="0053451E"/>
    <w:rsid w:val="00550238"/>
    <w:rsid w:val="005B2680"/>
    <w:rsid w:val="005C38CD"/>
    <w:rsid w:val="005C3A43"/>
    <w:rsid w:val="005D20AE"/>
    <w:rsid w:val="005F5C32"/>
    <w:rsid w:val="006247A7"/>
    <w:rsid w:val="006438E1"/>
    <w:rsid w:val="00656B95"/>
    <w:rsid w:val="00657EAA"/>
    <w:rsid w:val="006B630C"/>
    <w:rsid w:val="006B751D"/>
    <w:rsid w:val="006E60DA"/>
    <w:rsid w:val="00730EC5"/>
    <w:rsid w:val="0073371B"/>
    <w:rsid w:val="00733BC8"/>
    <w:rsid w:val="007454D8"/>
    <w:rsid w:val="00757466"/>
    <w:rsid w:val="007578A7"/>
    <w:rsid w:val="00761623"/>
    <w:rsid w:val="00781060"/>
    <w:rsid w:val="00786918"/>
    <w:rsid w:val="007A6ED9"/>
    <w:rsid w:val="007C1D47"/>
    <w:rsid w:val="007C2FF7"/>
    <w:rsid w:val="007D19B4"/>
    <w:rsid w:val="007E7698"/>
    <w:rsid w:val="007F5C11"/>
    <w:rsid w:val="00804213"/>
    <w:rsid w:val="008052FC"/>
    <w:rsid w:val="008164C2"/>
    <w:rsid w:val="00816AE4"/>
    <w:rsid w:val="00823FAF"/>
    <w:rsid w:val="00831D08"/>
    <w:rsid w:val="0085263F"/>
    <w:rsid w:val="008577EC"/>
    <w:rsid w:val="008620A8"/>
    <w:rsid w:val="008634CB"/>
    <w:rsid w:val="00866570"/>
    <w:rsid w:val="008779AA"/>
    <w:rsid w:val="00882802"/>
    <w:rsid w:val="00885802"/>
    <w:rsid w:val="008B57E7"/>
    <w:rsid w:val="008D1F22"/>
    <w:rsid w:val="008D6762"/>
    <w:rsid w:val="008E3A58"/>
    <w:rsid w:val="00902D9F"/>
    <w:rsid w:val="0092304C"/>
    <w:rsid w:val="00931541"/>
    <w:rsid w:val="00937685"/>
    <w:rsid w:val="00943090"/>
    <w:rsid w:val="009459F4"/>
    <w:rsid w:val="00966ADE"/>
    <w:rsid w:val="009678E6"/>
    <w:rsid w:val="009715BD"/>
    <w:rsid w:val="00976D8D"/>
    <w:rsid w:val="009C65A0"/>
    <w:rsid w:val="009F10B8"/>
    <w:rsid w:val="009F73F0"/>
    <w:rsid w:val="00A14596"/>
    <w:rsid w:val="00A14C5C"/>
    <w:rsid w:val="00A34652"/>
    <w:rsid w:val="00A5582C"/>
    <w:rsid w:val="00AA0418"/>
    <w:rsid w:val="00AB7E5F"/>
    <w:rsid w:val="00B05F67"/>
    <w:rsid w:val="00B06795"/>
    <w:rsid w:val="00B6612F"/>
    <w:rsid w:val="00BA3C46"/>
    <w:rsid w:val="00BB2C82"/>
    <w:rsid w:val="00BB3229"/>
    <w:rsid w:val="00BF5333"/>
    <w:rsid w:val="00C1425E"/>
    <w:rsid w:val="00C414DB"/>
    <w:rsid w:val="00C501CF"/>
    <w:rsid w:val="00C66002"/>
    <w:rsid w:val="00CA2C1F"/>
    <w:rsid w:val="00CE6124"/>
    <w:rsid w:val="00D032EE"/>
    <w:rsid w:val="00D0486F"/>
    <w:rsid w:val="00D16853"/>
    <w:rsid w:val="00D241FF"/>
    <w:rsid w:val="00D36226"/>
    <w:rsid w:val="00D40FF4"/>
    <w:rsid w:val="00D468F9"/>
    <w:rsid w:val="00D86771"/>
    <w:rsid w:val="00DC5772"/>
    <w:rsid w:val="00DD33F9"/>
    <w:rsid w:val="00DE1DBF"/>
    <w:rsid w:val="00DF3E36"/>
    <w:rsid w:val="00E32D4C"/>
    <w:rsid w:val="00E3678F"/>
    <w:rsid w:val="00E93207"/>
    <w:rsid w:val="00EA25A2"/>
    <w:rsid w:val="00EC1DC2"/>
    <w:rsid w:val="00EE685E"/>
    <w:rsid w:val="00F14015"/>
    <w:rsid w:val="00F43665"/>
    <w:rsid w:val="00F43FD0"/>
    <w:rsid w:val="00F76243"/>
    <w:rsid w:val="00F86B77"/>
    <w:rsid w:val="00FA5380"/>
    <w:rsid w:val="00FA6F7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D6E39"/>
  <w15:docId w15:val="{0905176C-C4FE-447E-B21C-59EE6882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468F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8D6762"/>
    <w:pPr>
      <w:spacing w:before="100" w:beforeAutospacing="1" w:after="100" w:afterAutospacing="1"/>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685E"/>
    <w:pPr>
      <w:tabs>
        <w:tab w:val="center" w:pos="4986"/>
        <w:tab w:val="right" w:pos="9973"/>
      </w:tabs>
    </w:pPr>
  </w:style>
  <w:style w:type="character" w:customStyle="1" w:styleId="HeaderChar">
    <w:name w:val="Header Char"/>
    <w:basedOn w:val="DefaultParagraphFont"/>
    <w:link w:val="Header"/>
    <w:rsid w:val="00EE685E"/>
    <w:rPr>
      <w:rFonts w:ascii="Times New Roman" w:eastAsia="Times New Roman" w:hAnsi="Times New Roman" w:cs="Times New Roman"/>
      <w:sz w:val="24"/>
      <w:szCs w:val="24"/>
      <w:lang w:val="en-US"/>
    </w:rPr>
  </w:style>
  <w:style w:type="character" w:styleId="PageNumber">
    <w:name w:val="page number"/>
    <w:basedOn w:val="DefaultParagraphFont"/>
    <w:rsid w:val="00EE685E"/>
  </w:style>
  <w:style w:type="character" w:styleId="Hyperlink">
    <w:name w:val="Hyperlink"/>
    <w:basedOn w:val="DefaultParagraphFont"/>
    <w:uiPriority w:val="99"/>
    <w:rsid w:val="00EE685E"/>
    <w:rPr>
      <w:color w:val="0000FF"/>
      <w:u w:val="single"/>
    </w:rPr>
  </w:style>
  <w:style w:type="paragraph" w:styleId="ListParagraph">
    <w:name w:val="List Paragraph"/>
    <w:basedOn w:val="Normal"/>
    <w:uiPriority w:val="34"/>
    <w:qFormat/>
    <w:rsid w:val="00EE685E"/>
    <w:pPr>
      <w:ind w:left="720"/>
      <w:contextualSpacing/>
    </w:pPr>
  </w:style>
  <w:style w:type="character" w:customStyle="1" w:styleId="apple-converted-space">
    <w:name w:val="apple-converted-space"/>
    <w:basedOn w:val="DefaultParagraphFont"/>
    <w:rsid w:val="00EE685E"/>
  </w:style>
  <w:style w:type="paragraph" w:styleId="BalloonText">
    <w:name w:val="Balloon Text"/>
    <w:basedOn w:val="Normal"/>
    <w:link w:val="BalloonTextChar"/>
    <w:uiPriority w:val="99"/>
    <w:semiHidden/>
    <w:unhideWhenUsed/>
    <w:rsid w:val="002A4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98"/>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8D6762"/>
    <w:rPr>
      <w:rFonts w:ascii="Times" w:hAnsi="Times"/>
      <w:b/>
      <w:bCs/>
      <w:sz w:val="36"/>
      <w:szCs w:val="36"/>
      <w:lang w:val="en-US"/>
    </w:rPr>
  </w:style>
  <w:style w:type="character" w:styleId="Strong">
    <w:name w:val="Strong"/>
    <w:basedOn w:val="DefaultParagraphFont"/>
    <w:uiPriority w:val="22"/>
    <w:qFormat/>
    <w:rsid w:val="00CA2C1F"/>
    <w:rPr>
      <w:b/>
      <w:bCs/>
    </w:rPr>
  </w:style>
  <w:style w:type="character" w:customStyle="1" w:styleId="Heading1Char">
    <w:name w:val="Heading 1 Char"/>
    <w:basedOn w:val="DefaultParagraphFont"/>
    <w:link w:val="Heading1"/>
    <w:uiPriority w:val="9"/>
    <w:rsid w:val="00D468F9"/>
    <w:rPr>
      <w:rFonts w:asciiTheme="majorHAnsi" w:eastAsiaTheme="majorEastAsia" w:hAnsiTheme="majorHAnsi" w:cstheme="majorBidi"/>
      <w:b/>
      <w:bCs/>
      <w:color w:val="2C6EAB" w:themeColor="accent1" w:themeShade="B5"/>
      <w:sz w:val="32"/>
      <w:szCs w:val="32"/>
      <w:lang w:val="en-US"/>
    </w:rPr>
  </w:style>
  <w:style w:type="paragraph" w:styleId="HTMLPreformatted">
    <w:name w:val="HTML Preformatted"/>
    <w:basedOn w:val="Normal"/>
    <w:link w:val="HTMLPreformattedChar"/>
    <w:uiPriority w:val="99"/>
    <w:semiHidden/>
    <w:unhideWhenUsed/>
    <w:rsid w:val="008B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B57E7"/>
    <w:rPr>
      <w:rFonts w:ascii="Courier" w:hAnsi="Courier" w:cs="Courier"/>
      <w:sz w:val="20"/>
      <w:szCs w:val="20"/>
      <w:lang w:val="en-US"/>
    </w:rPr>
  </w:style>
  <w:style w:type="character" w:styleId="Emphasis">
    <w:name w:val="Emphasis"/>
    <w:basedOn w:val="DefaultParagraphFont"/>
    <w:uiPriority w:val="20"/>
    <w:qFormat/>
    <w:rsid w:val="00757466"/>
    <w:rPr>
      <w:i/>
      <w:iCs/>
    </w:rPr>
  </w:style>
  <w:style w:type="character" w:styleId="FollowedHyperlink">
    <w:name w:val="FollowedHyperlink"/>
    <w:basedOn w:val="DefaultParagraphFont"/>
    <w:uiPriority w:val="99"/>
    <w:semiHidden/>
    <w:unhideWhenUsed/>
    <w:rsid w:val="00B06795"/>
    <w:rPr>
      <w:color w:val="954F72" w:themeColor="followedHyperlink"/>
      <w:u w:val="single"/>
    </w:rPr>
  </w:style>
  <w:style w:type="paragraph" w:styleId="FootnoteText">
    <w:name w:val="footnote text"/>
    <w:basedOn w:val="Normal"/>
    <w:link w:val="FootnoteTextChar"/>
    <w:uiPriority w:val="99"/>
    <w:semiHidden/>
    <w:unhideWhenUsed/>
    <w:rsid w:val="00511994"/>
    <w:rPr>
      <w:sz w:val="20"/>
      <w:szCs w:val="20"/>
    </w:rPr>
  </w:style>
  <w:style w:type="character" w:customStyle="1" w:styleId="FootnoteTextChar">
    <w:name w:val="Footnote Text Char"/>
    <w:basedOn w:val="DefaultParagraphFont"/>
    <w:link w:val="FootnoteText"/>
    <w:uiPriority w:val="99"/>
    <w:semiHidden/>
    <w:rsid w:val="0051199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11994"/>
    <w:rPr>
      <w:vertAlign w:val="superscript"/>
    </w:rPr>
  </w:style>
  <w:style w:type="paragraph" w:styleId="Footer">
    <w:name w:val="footer"/>
    <w:basedOn w:val="Normal"/>
    <w:link w:val="FooterChar"/>
    <w:uiPriority w:val="99"/>
    <w:unhideWhenUsed/>
    <w:rsid w:val="007A6ED9"/>
    <w:pPr>
      <w:tabs>
        <w:tab w:val="center" w:pos="4819"/>
        <w:tab w:val="right" w:pos="9639"/>
      </w:tabs>
    </w:pPr>
  </w:style>
  <w:style w:type="character" w:customStyle="1" w:styleId="FooterChar">
    <w:name w:val="Footer Char"/>
    <w:basedOn w:val="DefaultParagraphFont"/>
    <w:link w:val="Footer"/>
    <w:uiPriority w:val="99"/>
    <w:rsid w:val="007A6E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800">
      <w:bodyDiv w:val="1"/>
      <w:marLeft w:val="0"/>
      <w:marRight w:val="0"/>
      <w:marTop w:val="0"/>
      <w:marBottom w:val="0"/>
      <w:divBdr>
        <w:top w:val="none" w:sz="0" w:space="0" w:color="auto"/>
        <w:left w:val="none" w:sz="0" w:space="0" w:color="auto"/>
        <w:bottom w:val="none" w:sz="0" w:space="0" w:color="auto"/>
        <w:right w:val="none" w:sz="0" w:space="0" w:color="auto"/>
      </w:divBdr>
    </w:div>
    <w:div w:id="87192013">
      <w:bodyDiv w:val="1"/>
      <w:marLeft w:val="0"/>
      <w:marRight w:val="0"/>
      <w:marTop w:val="0"/>
      <w:marBottom w:val="0"/>
      <w:divBdr>
        <w:top w:val="none" w:sz="0" w:space="0" w:color="auto"/>
        <w:left w:val="none" w:sz="0" w:space="0" w:color="auto"/>
        <w:bottom w:val="none" w:sz="0" w:space="0" w:color="auto"/>
        <w:right w:val="none" w:sz="0" w:space="0" w:color="auto"/>
      </w:divBdr>
    </w:div>
    <w:div w:id="253973651">
      <w:bodyDiv w:val="1"/>
      <w:marLeft w:val="0"/>
      <w:marRight w:val="0"/>
      <w:marTop w:val="0"/>
      <w:marBottom w:val="0"/>
      <w:divBdr>
        <w:top w:val="none" w:sz="0" w:space="0" w:color="auto"/>
        <w:left w:val="none" w:sz="0" w:space="0" w:color="auto"/>
        <w:bottom w:val="none" w:sz="0" w:space="0" w:color="auto"/>
        <w:right w:val="none" w:sz="0" w:space="0" w:color="auto"/>
      </w:divBdr>
    </w:div>
    <w:div w:id="380788447">
      <w:bodyDiv w:val="1"/>
      <w:marLeft w:val="0"/>
      <w:marRight w:val="0"/>
      <w:marTop w:val="0"/>
      <w:marBottom w:val="0"/>
      <w:divBdr>
        <w:top w:val="none" w:sz="0" w:space="0" w:color="auto"/>
        <w:left w:val="none" w:sz="0" w:space="0" w:color="auto"/>
        <w:bottom w:val="none" w:sz="0" w:space="0" w:color="auto"/>
        <w:right w:val="none" w:sz="0" w:space="0" w:color="auto"/>
      </w:divBdr>
    </w:div>
    <w:div w:id="382096698">
      <w:bodyDiv w:val="1"/>
      <w:marLeft w:val="0"/>
      <w:marRight w:val="0"/>
      <w:marTop w:val="0"/>
      <w:marBottom w:val="0"/>
      <w:divBdr>
        <w:top w:val="none" w:sz="0" w:space="0" w:color="auto"/>
        <w:left w:val="none" w:sz="0" w:space="0" w:color="auto"/>
        <w:bottom w:val="none" w:sz="0" w:space="0" w:color="auto"/>
        <w:right w:val="none" w:sz="0" w:space="0" w:color="auto"/>
      </w:divBdr>
    </w:div>
    <w:div w:id="608314684">
      <w:bodyDiv w:val="1"/>
      <w:marLeft w:val="0"/>
      <w:marRight w:val="0"/>
      <w:marTop w:val="0"/>
      <w:marBottom w:val="0"/>
      <w:divBdr>
        <w:top w:val="none" w:sz="0" w:space="0" w:color="auto"/>
        <w:left w:val="none" w:sz="0" w:space="0" w:color="auto"/>
        <w:bottom w:val="none" w:sz="0" w:space="0" w:color="auto"/>
        <w:right w:val="none" w:sz="0" w:space="0" w:color="auto"/>
      </w:divBdr>
    </w:div>
    <w:div w:id="822283323">
      <w:bodyDiv w:val="1"/>
      <w:marLeft w:val="0"/>
      <w:marRight w:val="0"/>
      <w:marTop w:val="0"/>
      <w:marBottom w:val="0"/>
      <w:divBdr>
        <w:top w:val="none" w:sz="0" w:space="0" w:color="auto"/>
        <w:left w:val="none" w:sz="0" w:space="0" w:color="auto"/>
        <w:bottom w:val="none" w:sz="0" w:space="0" w:color="auto"/>
        <w:right w:val="none" w:sz="0" w:space="0" w:color="auto"/>
      </w:divBdr>
    </w:div>
    <w:div w:id="851651608">
      <w:bodyDiv w:val="1"/>
      <w:marLeft w:val="0"/>
      <w:marRight w:val="0"/>
      <w:marTop w:val="0"/>
      <w:marBottom w:val="0"/>
      <w:divBdr>
        <w:top w:val="none" w:sz="0" w:space="0" w:color="auto"/>
        <w:left w:val="none" w:sz="0" w:space="0" w:color="auto"/>
        <w:bottom w:val="none" w:sz="0" w:space="0" w:color="auto"/>
        <w:right w:val="none" w:sz="0" w:space="0" w:color="auto"/>
      </w:divBdr>
    </w:div>
    <w:div w:id="922298621">
      <w:bodyDiv w:val="1"/>
      <w:marLeft w:val="0"/>
      <w:marRight w:val="0"/>
      <w:marTop w:val="0"/>
      <w:marBottom w:val="0"/>
      <w:divBdr>
        <w:top w:val="none" w:sz="0" w:space="0" w:color="auto"/>
        <w:left w:val="none" w:sz="0" w:space="0" w:color="auto"/>
        <w:bottom w:val="none" w:sz="0" w:space="0" w:color="auto"/>
        <w:right w:val="none" w:sz="0" w:space="0" w:color="auto"/>
      </w:divBdr>
    </w:div>
    <w:div w:id="967391533">
      <w:bodyDiv w:val="1"/>
      <w:marLeft w:val="0"/>
      <w:marRight w:val="0"/>
      <w:marTop w:val="0"/>
      <w:marBottom w:val="0"/>
      <w:divBdr>
        <w:top w:val="none" w:sz="0" w:space="0" w:color="auto"/>
        <w:left w:val="none" w:sz="0" w:space="0" w:color="auto"/>
        <w:bottom w:val="none" w:sz="0" w:space="0" w:color="auto"/>
        <w:right w:val="none" w:sz="0" w:space="0" w:color="auto"/>
      </w:divBdr>
    </w:div>
    <w:div w:id="1102412255">
      <w:bodyDiv w:val="1"/>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360"/>
          <w:marRight w:val="0"/>
          <w:marTop w:val="200"/>
          <w:marBottom w:val="0"/>
          <w:divBdr>
            <w:top w:val="none" w:sz="0" w:space="0" w:color="auto"/>
            <w:left w:val="none" w:sz="0" w:space="0" w:color="auto"/>
            <w:bottom w:val="none" w:sz="0" w:space="0" w:color="auto"/>
            <w:right w:val="none" w:sz="0" w:space="0" w:color="auto"/>
          </w:divBdr>
        </w:div>
      </w:divsChild>
    </w:div>
    <w:div w:id="1113939372">
      <w:bodyDiv w:val="1"/>
      <w:marLeft w:val="0"/>
      <w:marRight w:val="0"/>
      <w:marTop w:val="0"/>
      <w:marBottom w:val="0"/>
      <w:divBdr>
        <w:top w:val="none" w:sz="0" w:space="0" w:color="auto"/>
        <w:left w:val="none" w:sz="0" w:space="0" w:color="auto"/>
        <w:bottom w:val="none" w:sz="0" w:space="0" w:color="auto"/>
        <w:right w:val="none" w:sz="0" w:space="0" w:color="auto"/>
      </w:divBdr>
    </w:div>
    <w:div w:id="1248534069">
      <w:bodyDiv w:val="1"/>
      <w:marLeft w:val="0"/>
      <w:marRight w:val="0"/>
      <w:marTop w:val="0"/>
      <w:marBottom w:val="0"/>
      <w:divBdr>
        <w:top w:val="none" w:sz="0" w:space="0" w:color="auto"/>
        <w:left w:val="none" w:sz="0" w:space="0" w:color="auto"/>
        <w:bottom w:val="none" w:sz="0" w:space="0" w:color="auto"/>
        <w:right w:val="none" w:sz="0" w:space="0" w:color="auto"/>
      </w:divBdr>
    </w:div>
    <w:div w:id="1386564290">
      <w:bodyDiv w:val="1"/>
      <w:marLeft w:val="0"/>
      <w:marRight w:val="0"/>
      <w:marTop w:val="0"/>
      <w:marBottom w:val="0"/>
      <w:divBdr>
        <w:top w:val="none" w:sz="0" w:space="0" w:color="auto"/>
        <w:left w:val="none" w:sz="0" w:space="0" w:color="auto"/>
        <w:bottom w:val="none" w:sz="0" w:space="0" w:color="auto"/>
        <w:right w:val="none" w:sz="0" w:space="0" w:color="auto"/>
      </w:divBdr>
    </w:div>
    <w:div w:id="1477987147">
      <w:bodyDiv w:val="1"/>
      <w:marLeft w:val="0"/>
      <w:marRight w:val="0"/>
      <w:marTop w:val="0"/>
      <w:marBottom w:val="0"/>
      <w:divBdr>
        <w:top w:val="none" w:sz="0" w:space="0" w:color="auto"/>
        <w:left w:val="none" w:sz="0" w:space="0" w:color="auto"/>
        <w:bottom w:val="none" w:sz="0" w:space="0" w:color="auto"/>
        <w:right w:val="none" w:sz="0" w:space="0" w:color="auto"/>
      </w:divBdr>
    </w:div>
    <w:div w:id="1651514603">
      <w:bodyDiv w:val="1"/>
      <w:marLeft w:val="0"/>
      <w:marRight w:val="0"/>
      <w:marTop w:val="0"/>
      <w:marBottom w:val="0"/>
      <w:divBdr>
        <w:top w:val="none" w:sz="0" w:space="0" w:color="auto"/>
        <w:left w:val="none" w:sz="0" w:space="0" w:color="auto"/>
        <w:bottom w:val="none" w:sz="0" w:space="0" w:color="auto"/>
        <w:right w:val="none" w:sz="0" w:space="0" w:color="auto"/>
      </w:divBdr>
    </w:div>
    <w:div w:id="1723013970">
      <w:bodyDiv w:val="1"/>
      <w:marLeft w:val="0"/>
      <w:marRight w:val="0"/>
      <w:marTop w:val="0"/>
      <w:marBottom w:val="0"/>
      <w:divBdr>
        <w:top w:val="none" w:sz="0" w:space="0" w:color="auto"/>
        <w:left w:val="none" w:sz="0" w:space="0" w:color="auto"/>
        <w:bottom w:val="none" w:sz="0" w:space="0" w:color="auto"/>
        <w:right w:val="none" w:sz="0" w:space="0" w:color="auto"/>
      </w:divBdr>
    </w:div>
    <w:div w:id="1885365678">
      <w:bodyDiv w:val="1"/>
      <w:marLeft w:val="0"/>
      <w:marRight w:val="0"/>
      <w:marTop w:val="0"/>
      <w:marBottom w:val="0"/>
      <w:divBdr>
        <w:top w:val="none" w:sz="0" w:space="0" w:color="auto"/>
        <w:left w:val="none" w:sz="0" w:space="0" w:color="auto"/>
        <w:bottom w:val="none" w:sz="0" w:space="0" w:color="auto"/>
        <w:right w:val="none" w:sz="0" w:space="0" w:color="auto"/>
      </w:divBdr>
    </w:div>
    <w:div w:id="1886870801">
      <w:bodyDiv w:val="1"/>
      <w:marLeft w:val="0"/>
      <w:marRight w:val="0"/>
      <w:marTop w:val="0"/>
      <w:marBottom w:val="0"/>
      <w:divBdr>
        <w:top w:val="none" w:sz="0" w:space="0" w:color="auto"/>
        <w:left w:val="none" w:sz="0" w:space="0" w:color="auto"/>
        <w:bottom w:val="none" w:sz="0" w:space="0" w:color="auto"/>
        <w:right w:val="none" w:sz="0" w:space="0" w:color="auto"/>
      </w:divBdr>
    </w:div>
    <w:div w:id="20725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region.gov.ua/napryamki-diyalnosti/zhkh/terretory/stan-sferi-povodzhennya-z-pobutovimi-vidhodami-v-ukrayini-za-2017-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314F-7B41-4792-AE1F-9A8F6E65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5489</Words>
  <Characters>3129</Characters>
  <Application>Microsoft Office Word</Application>
  <DocSecurity>0</DocSecurity>
  <Lines>26</Lines>
  <Paragraphs>17</Paragraphs>
  <ScaleCrop>false</ScaleCrop>
  <HeadingPairs>
    <vt:vector size="8" baseType="variant">
      <vt:variant>
        <vt:lpstr>Title</vt:lpstr>
      </vt:variant>
      <vt:variant>
        <vt:i4>1</vt:i4>
      </vt: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4" baseType="lpstr">
      <vt:lpstr/>
      <vt:lpstr/>
      <vt:lpstr>4.    Розділ «Дозвільно-ліцензійна діяльність» потребує доопрацювання:</vt: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2017-03-13T08:02:00Z</cp:lastPrinted>
  <dcterms:created xsi:type="dcterms:W3CDTF">2018-11-15T06:30:00Z</dcterms:created>
  <dcterms:modified xsi:type="dcterms:W3CDTF">2018-11-19T09:56:00Z</dcterms:modified>
</cp:coreProperties>
</file>