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D1" w:rsidRPr="006543A0" w:rsidRDefault="006543A0" w:rsidP="00E217C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КП «</w:t>
      </w:r>
      <w:proofErr w:type="spellStart"/>
      <w:r>
        <w:rPr>
          <w:rFonts w:ascii="Arial" w:hAnsi="Arial" w:cs="Arial"/>
          <w:b/>
        </w:rPr>
        <w:t>Київкомунсервіс</w:t>
      </w:r>
      <w:proofErr w:type="spellEnd"/>
      <w:r>
        <w:rPr>
          <w:rFonts w:ascii="Arial" w:hAnsi="Arial" w:cs="Arial"/>
          <w:b/>
        </w:rPr>
        <w:t>»</w:t>
      </w:r>
    </w:p>
    <w:p w:rsidR="00867F23" w:rsidRDefault="00867F23" w:rsidP="00E217C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Arial" w:hAnsi="Arial" w:cs="Arial"/>
        </w:rPr>
      </w:pPr>
      <w:r w:rsidRPr="006B0325">
        <w:rPr>
          <w:rFonts w:ascii="Arial" w:hAnsi="Arial" w:cs="Arial"/>
        </w:rPr>
        <w:t xml:space="preserve">вул. </w:t>
      </w:r>
      <w:proofErr w:type="spellStart"/>
      <w:r w:rsidR="006543A0">
        <w:rPr>
          <w:rFonts w:ascii="Arial" w:hAnsi="Arial" w:cs="Arial"/>
        </w:rPr>
        <w:t>Кудряв</w:t>
      </w:r>
      <w:r w:rsidRPr="006B0325">
        <w:rPr>
          <w:rFonts w:ascii="Arial" w:hAnsi="Arial" w:cs="Arial"/>
        </w:rPr>
        <w:t>ська</w:t>
      </w:r>
      <w:proofErr w:type="spellEnd"/>
      <w:r w:rsidRPr="006B0325">
        <w:rPr>
          <w:rFonts w:ascii="Arial" w:hAnsi="Arial" w:cs="Arial"/>
        </w:rPr>
        <w:t xml:space="preserve">, </w:t>
      </w:r>
      <w:r w:rsidR="006543A0">
        <w:rPr>
          <w:rFonts w:ascii="Arial" w:hAnsi="Arial" w:cs="Arial"/>
        </w:rPr>
        <w:t>23</w:t>
      </w:r>
      <w:r w:rsidRPr="006B0325">
        <w:rPr>
          <w:rFonts w:ascii="Arial" w:hAnsi="Arial" w:cs="Arial"/>
        </w:rPr>
        <w:t xml:space="preserve">, м. Київ, </w:t>
      </w:r>
      <w:r w:rsidR="006543A0">
        <w:rPr>
          <w:rFonts w:ascii="Arial" w:hAnsi="Arial" w:cs="Arial"/>
        </w:rPr>
        <w:t>04053</w:t>
      </w:r>
    </w:p>
    <w:p w:rsidR="006543A0" w:rsidRDefault="006543A0" w:rsidP="00E217C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Arial" w:hAnsi="Arial" w:cs="Arial"/>
        </w:rPr>
      </w:pPr>
    </w:p>
    <w:p w:rsidR="00C5319D" w:rsidRPr="00C5319D" w:rsidRDefault="00C5319D" w:rsidP="00E217C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Arial" w:hAnsi="Arial" w:cs="Arial"/>
          <w:b/>
        </w:rPr>
      </w:pPr>
      <w:r w:rsidRPr="00C5319D">
        <w:rPr>
          <w:rFonts w:ascii="Arial" w:hAnsi="Arial" w:cs="Arial"/>
          <w:b/>
        </w:rPr>
        <w:t>МБО «Екологія-Право-Людина»</w:t>
      </w:r>
    </w:p>
    <w:p w:rsidR="00C5319D" w:rsidRDefault="00C5319D" w:rsidP="00E217C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Вул. </w:t>
      </w:r>
      <w:proofErr w:type="spellStart"/>
      <w:r>
        <w:rPr>
          <w:rFonts w:ascii="Arial" w:hAnsi="Arial" w:cs="Arial"/>
        </w:rPr>
        <w:t>І.Франка</w:t>
      </w:r>
      <w:proofErr w:type="spellEnd"/>
      <w:r>
        <w:rPr>
          <w:rFonts w:ascii="Arial" w:hAnsi="Arial" w:cs="Arial"/>
        </w:rPr>
        <w:t>, 9, оф. 1а, м. Львів, 79005</w:t>
      </w:r>
    </w:p>
    <w:p w:rsidR="00C5319D" w:rsidRPr="006B0325" w:rsidRDefault="00C5319D" w:rsidP="00E217C2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60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3DD1" w:rsidRDefault="006543A0" w:rsidP="0065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Запит на публічну інформацію</w:t>
      </w:r>
    </w:p>
    <w:p w:rsidR="006543A0" w:rsidRPr="006B0325" w:rsidRDefault="006543A0" w:rsidP="0065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Arial" w:hAnsi="Arial" w:cs="Arial"/>
          <w:b/>
        </w:rPr>
      </w:pPr>
    </w:p>
    <w:p w:rsidR="00EC4CFA" w:rsidRDefault="00C5319D" w:rsidP="00E217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З</w:t>
      </w:r>
      <w:r w:rsidR="00EC4CFA">
        <w:rPr>
          <w:rFonts w:ascii="Arial" w:eastAsiaTheme="minorHAnsi" w:hAnsi="Arial" w:cs="Arial"/>
          <w:sz w:val="22"/>
          <w:szCs w:val="22"/>
          <w:lang w:eastAsia="en-US"/>
        </w:rPr>
        <w:t xml:space="preserve">гідно зі ст. 5 ЗУ «Про інформацію», </w:t>
      </w:r>
      <w:r w:rsidR="00EC4CFA" w:rsidRPr="00EC4CFA">
        <w:rPr>
          <w:rFonts w:ascii="Arial" w:eastAsiaTheme="minorHAnsi" w:hAnsi="Arial" w:cs="Arial"/>
          <w:sz w:val="22"/>
          <w:szCs w:val="22"/>
          <w:lang w:eastAsia="en-US"/>
        </w:rPr>
        <w:t>кожен має право на інформацію, що передбачає можливість вільного одержання, використання, поширення, зберігання та захисту інформації, необхідної для реалізації своїх прав, свобод і законних інтересів.</w:t>
      </w:r>
    </w:p>
    <w:p w:rsidR="00AB070C" w:rsidRPr="006B0325" w:rsidRDefault="00EC4CFA" w:rsidP="00E217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В</w:t>
      </w:r>
      <w:r w:rsidR="00AB070C"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ідповідно до </w:t>
      </w:r>
      <w:r w:rsidR="003269B4"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ч. 2 </w:t>
      </w:r>
      <w:r w:rsidR="00AB070C" w:rsidRPr="006B0325">
        <w:rPr>
          <w:rFonts w:ascii="Arial" w:eastAsiaTheme="minorHAnsi" w:hAnsi="Arial" w:cs="Arial"/>
          <w:sz w:val="22"/>
          <w:szCs w:val="22"/>
          <w:lang w:eastAsia="en-US"/>
        </w:rPr>
        <w:t>ст. 13 ЗУ «Про доступ до публічної інформації», до розпорядників інформації, зобов'язаних оприлюднювати та надавати за запитами інформацію, визначену в цій статті, у порядку, передбаченому цим Законом, прирівнюються суб'єкт</w:t>
      </w:r>
      <w:r w:rsidR="00E217C2"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и господарювання, які володіють серед іншого </w:t>
      </w:r>
      <w:bookmarkStart w:id="1" w:name="n93"/>
      <w:bookmarkEnd w:id="1"/>
      <w:r w:rsidR="00E217C2"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інформацією про стан довкілля; </w:t>
      </w:r>
      <w:bookmarkStart w:id="2" w:name="n94"/>
      <w:bookmarkStart w:id="3" w:name="n95"/>
      <w:bookmarkEnd w:id="2"/>
      <w:bookmarkEnd w:id="3"/>
      <w:r w:rsidR="00AB070C" w:rsidRPr="00AB070C">
        <w:rPr>
          <w:rFonts w:ascii="Arial" w:eastAsiaTheme="minorHAnsi" w:hAnsi="Arial" w:cs="Arial"/>
          <w:sz w:val="22"/>
          <w:szCs w:val="22"/>
          <w:lang w:eastAsia="en-US"/>
        </w:rPr>
        <w:t>інформацією про аварії, катастрофи, небезпечні природні явища та інші надзвичайні події, що сталися або можуть статися і загрожують здоров'ю та безпеці громадян;</w:t>
      </w:r>
      <w:r w:rsidR="00E217C2"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bookmarkStart w:id="4" w:name="n96"/>
      <w:bookmarkEnd w:id="4"/>
      <w:r w:rsidR="00AB070C" w:rsidRPr="00AB070C">
        <w:rPr>
          <w:rFonts w:ascii="Arial" w:eastAsiaTheme="minorHAnsi" w:hAnsi="Arial" w:cs="Arial"/>
          <w:sz w:val="22"/>
          <w:szCs w:val="22"/>
          <w:lang w:eastAsia="en-US"/>
        </w:rPr>
        <w:t>іншою інформацією, що становить суспільний інтерес (суспільно необхідною інформацією).</w:t>
      </w:r>
    </w:p>
    <w:p w:rsidR="00AB070C" w:rsidRDefault="00AB070C" w:rsidP="00E217C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bookmarkStart w:id="5" w:name="n97"/>
      <w:bookmarkEnd w:id="5"/>
      <w:r w:rsidRPr="00AB070C">
        <w:rPr>
          <w:rFonts w:ascii="Arial" w:hAnsi="Arial" w:cs="Arial"/>
        </w:rPr>
        <w:t>На розпорядників інформації, визначених в частині другій цієї статті, вимоги цього Закону поширюються лише в частині оприлюднення та надання відповідної інформації за запитами.</w:t>
      </w:r>
    </w:p>
    <w:p w:rsidR="00C43A6F" w:rsidRDefault="00C43A6F" w:rsidP="00C43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C43A6F">
        <w:rPr>
          <w:rFonts w:ascii="Arial" w:hAnsi="Arial" w:cs="Arial"/>
        </w:rPr>
        <w:t>Відповідно до ч. 5 ЗУ «Про доступ до публічної інформації», запит на інформацію</w:t>
      </w:r>
      <w:r>
        <w:rPr>
          <w:rFonts w:ascii="Arial" w:hAnsi="Arial" w:cs="Arial"/>
        </w:rPr>
        <w:t>, серед іншого,</w:t>
      </w:r>
      <w:r w:rsidRPr="00C43A6F">
        <w:rPr>
          <w:rFonts w:ascii="Arial" w:hAnsi="Arial" w:cs="Arial"/>
        </w:rPr>
        <w:t xml:space="preserve"> має містити</w:t>
      </w:r>
      <w:bookmarkStart w:id="6" w:name="n166"/>
      <w:bookmarkEnd w:id="6"/>
      <w:r w:rsidRPr="00C43A6F">
        <w:rPr>
          <w:rFonts w:ascii="Arial" w:hAnsi="Arial" w:cs="Arial"/>
        </w:rPr>
        <w:t xml:space="preserve"> загальний опис інформації або вид, назву, реквізити чи зміст документа, щодо якого зроблено з</w:t>
      </w:r>
      <w:r>
        <w:rPr>
          <w:rFonts w:ascii="Arial" w:hAnsi="Arial" w:cs="Arial"/>
        </w:rPr>
        <w:t>апит, якщо запитувачу це відомо.</w:t>
      </w:r>
    </w:p>
    <w:p w:rsidR="00C43A6F" w:rsidRPr="00C43A6F" w:rsidRDefault="00C43A6F" w:rsidP="00C43A6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C43A6F">
        <w:rPr>
          <w:rFonts w:ascii="Arial" w:hAnsi="Arial" w:cs="Arial"/>
        </w:rPr>
        <w:t>Згідно з ч. 7 ст. 6 ЗУ «Про доступ до публічної інформації», обмеженню доступу підлягає інформація, а не документ. Якщо документ містить інформацію з обмеженим доступом, для ознайомлення надається інформація, доступ до якої необмежений.</w:t>
      </w:r>
    </w:p>
    <w:p w:rsidR="00CA3EA1" w:rsidRDefault="00CA3EA1" w:rsidP="00CA3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bookmarkStart w:id="7" w:name="n98"/>
      <w:bookmarkEnd w:id="7"/>
      <w:r>
        <w:rPr>
          <w:rFonts w:ascii="Arial" w:hAnsi="Arial" w:cs="Arial"/>
        </w:rPr>
        <w:t>Згідно з положеннями ч. 4 ст. 21 ЗУ «Про інформацію», д</w:t>
      </w:r>
      <w:r w:rsidRPr="00CA3EA1">
        <w:rPr>
          <w:rFonts w:ascii="Arial" w:hAnsi="Arial" w:cs="Arial"/>
        </w:rPr>
        <w:t>о інформації з обмеженим доступом не можуть бути віднесені</w:t>
      </w:r>
      <w:r>
        <w:rPr>
          <w:rFonts w:ascii="Arial" w:hAnsi="Arial" w:cs="Arial"/>
        </w:rPr>
        <w:t>, серед іншого,</w:t>
      </w:r>
      <w:r w:rsidRPr="00CA3EA1">
        <w:rPr>
          <w:rFonts w:ascii="Arial" w:hAnsi="Arial" w:cs="Arial"/>
        </w:rPr>
        <w:t xml:space="preserve"> такі відомості:</w:t>
      </w:r>
      <w:bookmarkStart w:id="8" w:name="o129"/>
      <w:bookmarkEnd w:id="8"/>
    </w:p>
    <w:p w:rsidR="00CA3EA1" w:rsidRDefault="00CA3EA1" w:rsidP="00CA3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CA3EA1">
        <w:rPr>
          <w:rFonts w:ascii="Arial" w:hAnsi="Arial" w:cs="Arial"/>
        </w:rPr>
        <w:t>1) про стан довкілля, якість харчових продуктів і предметів побуту;</w:t>
      </w:r>
      <w:bookmarkStart w:id="9" w:name="o130"/>
      <w:bookmarkEnd w:id="9"/>
    </w:p>
    <w:p w:rsidR="00CA3EA1" w:rsidRPr="00CA3EA1" w:rsidRDefault="00CA3EA1" w:rsidP="00CA3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CA3EA1">
        <w:rPr>
          <w:rFonts w:ascii="Arial" w:hAnsi="Arial" w:cs="Arial"/>
        </w:rPr>
        <w:t>2) про аварії, катастрофи, небезпечні природні явища та інші надзвичайні ситуації, що сталися або можуть ста</w:t>
      </w:r>
      <w:r>
        <w:rPr>
          <w:rFonts w:ascii="Arial" w:hAnsi="Arial" w:cs="Arial"/>
        </w:rPr>
        <w:t>тися і загрожують безпеці людей.</w:t>
      </w:r>
    </w:p>
    <w:p w:rsidR="00B52219" w:rsidRPr="00B52219" w:rsidRDefault="00B52219" w:rsidP="00CA3E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6B0325">
        <w:rPr>
          <w:rFonts w:ascii="Arial" w:hAnsi="Arial" w:cs="Arial"/>
        </w:rPr>
        <w:t xml:space="preserve">Відповідно до ст. 13 ЗУ «Про інформацію», </w:t>
      </w:r>
      <w:bookmarkStart w:id="10" w:name="o90"/>
      <w:bookmarkEnd w:id="10"/>
      <w:r w:rsidRPr="006B0325">
        <w:rPr>
          <w:rFonts w:ascii="Arial" w:hAnsi="Arial" w:cs="Arial"/>
        </w:rPr>
        <w:t>і</w:t>
      </w:r>
      <w:r w:rsidRPr="00B52219">
        <w:rPr>
          <w:rFonts w:ascii="Arial" w:hAnsi="Arial" w:cs="Arial"/>
        </w:rPr>
        <w:t>нформація про стан довкілля (екологічна інформація) - відомості та/або дані про</w:t>
      </w:r>
      <w:bookmarkStart w:id="11" w:name="o91"/>
      <w:bookmarkStart w:id="12" w:name="o92"/>
      <w:bookmarkEnd w:id="11"/>
      <w:bookmarkEnd w:id="12"/>
      <w:r w:rsidRPr="00B52219">
        <w:rPr>
          <w:rFonts w:ascii="Arial" w:hAnsi="Arial" w:cs="Arial"/>
        </w:rPr>
        <w:t> фактори, що впливають або можуть впливати на складові довкілля (речовини, енергія, шум і випромінювання, а також діяльність або заходи, включаючи адміністративні, угоди в галузі навколишнього природного середовища, політику, законодавство, плани і програми);</w:t>
      </w:r>
      <w:bookmarkStart w:id="13" w:name="o93"/>
      <w:bookmarkEnd w:id="13"/>
      <w:r w:rsidRPr="00B52219">
        <w:rPr>
          <w:rFonts w:ascii="Arial" w:hAnsi="Arial" w:cs="Arial"/>
        </w:rPr>
        <w:t> стан здоров'я та безпеки людей, умови життя людей, стан об'єктів культури і споруд тією мірою, якою на них впливає або може вплинути стан складових довкілля;</w:t>
      </w:r>
      <w:bookmarkStart w:id="14" w:name="o94"/>
      <w:bookmarkEnd w:id="14"/>
      <w:r w:rsidRPr="00B52219">
        <w:rPr>
          <w:rFonts w:ascii="Arial" w:hAnsi="Arial" w:cs="Arial"/>
        </w:rPr>
        <w:t>    інші відомості та/або дані. </w:t>
      </w:r>
    </w:p>
    <w:p w:rsidR="00B52219" w:rsidRDefault="00B52219" w:rsidP="00B522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bookmarkStart w:id="15" w:name="o95"/>
      <w:bookmarkStart w:id="16" w:name="o96"/>
      <w:bookmarkEnd w:id="15"/>
      <w:bookmarkEnd w:id="16"/>
      <w:r w:rsidRPr="00B52219">
        <w:rPr>
          <w:rFonts w:ascii="Arial" w:hAnsi="Arial" w:cs="Arial"/>
        </w:rPr>
        <w:t>Інформація про стан довкілля, крім інформації про місце розташування військових об'єктів, не може бути віднесена до інформації з обмеженим доступом.</w:t>
      </w:r>
    </w:p>
    <w:p w:rsidR="00CA3EA1" w:rsidRDefault="002A6DBD" w:rsidP="002A6D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Інформація про збір та утилізацію КП «</w:t>
      </w:r>
      <w:proofErr w:type="spellStart"/>
      <w:r>
        <w:rPr>
          <w:rFonts w:ascii="Arial" w:hAnsi="Arial" w:cs="Arial"/>
        </w:rPr>
        <w:t>Київкомунсервіс</w:t>
      </w:r>
      <w:proofErr w:type="spellEnd"/>
      <w:r>
        <w:rPr>
          <w:rFonts w:ascii="Arial" w:hAnsi="Arial" w:cs="Arial"/>
        </w:rPr>
        <w:t>» відпрацьованих батарейок відноситься до екологічної інформації, доступ до якої не може бути обмежений</w:t>
      </w:r>
      <w:r w:rsidR="00A101D4">
        <w:rPr>
          <w:rFonts w:ascii="Arial" w:hAnsi="Arial" w:cs="Arial"/>
        </w:rPr>
        <w:t xml:space="preserve">, а відповідно не можуть обмежуватися в доступі документи, які містять таку інформацію. </w:t>
      </w:r>
    </w:p>
    <w:p w:rsidR="00247671" w:rsidRPr="00247671" w:rsidRDefault="00247671" w:rsidP="00FE668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Відповідно до ч. 4 </w:t>
      </w:r>
      <w:r w:rsidR="00B738F5"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ст. 212-3 КУпАП, </w:t>
      </w:r>
      <w:r w:rsidR="00C206F0" w:rsidRPr="00C206F0">
        <w:rPr>
          <w:rFonts w:ascii="Arial" w:eastAsiaTheme="minorHAnsi" w:hAnsi="Arial" w:cs="Arial"/>
          <w:sz w:val="22"/>
          <w:szCs w:val="22"/>
          <w:lang w:eastAsia="en-US"/>
        </w:rPr>
        <w:t>порушення </w:t>
      </w:r>
      <w:hyperlink r:id="rId5" w:tgtFrame="_blank" w:history="1">
        <w:r w:rsidR="00C206F0" w:rsidRPr="00C206F0">
          <w:rPr>
            <w:rFonts w:ascii="Arial" w:eastAsiaTheme="minorHAnsi" w:hAnsi="Arial" w:cs="Arial"/>
            <w:sz w:val="22"/>
            <w:szCs w:val="22"/>
            <w:lang w:eastAsia="en-US"/>
          </w:rPr>
          <w:t>Закону України</w:t>
        </w:r>
      </w:hyperlink>
      <w:r w:rsidR="00C206F0" w:rsidRPr="00C206F0">
        <w:rPr>
          <w:rFonts w:ascii="Arial" w:eastAsiaTheme="minorHAnsi" w:hAnsi="Arial" w:cs="Arial"/>
          <w:sz w:val="22"/>
          <w:szCs w:val="22"/>
          <w:lang w:eastAsia="en-US"/>
        </w:rPr>
        <w:t> "Про д</w:t>
      </w:r>
      <w:r w:rsidR="00C5319D">
        <w:rPr>
          <w:rFonts w:ascii="Arial" w:eastAsiaTheme="minorHAnsi" w:hAnsi="Arial" w:cs="Arial"/>
          <w:sz w:val="22"/>
          <w:szCs w:val="22"/>
          <w:lang w:eastAsia="en-US"/>
        </w:rPr>
        <w:t>оступ до публічної інформації"</w:t>
      </w:r>
      <w:r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 -</w:t>
      </w:r>
      <w:bookmarkStart w:id="17" w:name="n3555"/>
      <w:bookmarkEnd w:id="17"/>
      <w:r w:rsidRPr="006B032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7671">
        <w:rPr>
          <w:rFonts w:ascii="Arial" w:eastAsiaTheme="minorHAnsi" w:hAnsi="Arial" w:cs="Arial"/>
          <w:sz w:val="22"/>
          <w:szCs w:val="22"/>
          <w:lang w:eastAsia="en-US"/>
        </w:rPr>
        <w:t>тягне за собою накладення штрафу на посадових осіб від шістдесяти до вісімдесяти неоподатковуваних мінімумів доходів громадян.</w:t>
      </w:r>
    </w:p>
    <w:p w:rsidR="00B738F5" w:rsidRPr="006B0325" w:rsidRDefault="00B738F5" w:rsidP="00FE668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</w:rPr>
      </w:pPr>
      <w:r w:rsidRPr="006B0325">
        <w:rPr>
          <w:rFonts w:ascii="Arial" w:hAnsi="Arial" w:cs="Arial"/>
        </w:rPr>
        <w:t xml:space="preserve">Згідно з п. 1 ч. 1 ст. 24 ЗУ «Про доступ до публічної інформації», відповідальність за порушення законодавства про доступ до публічної інформації несуть особи, винні зокрема у </w:t>
      </w:r>
      <w:r w:rsidR="00BE32DA" w:rsidRPr="00BE32DA">
        <w:rPr>
          <w:rFonts w:ascii="Arial" w:hAnsi="Arial" w:cs="Arial"/>
        </w:rPr>
        <w:t>наданні неповної інформації</w:t>
      </w:r>
      <w:r w:rsidRPr="006B0325">
        <w:rPr>
          <w:rFonts w:ascii="Arial" w:hAnsi="Arial" w:cs="Arial"/>
        </w:rPr>
        <w:t>.</w:t>
      </w:r>
    </w:p>
    <w:p w:rsidR="001E2B7C" w:rsidRPr="006B0325" w:rsidRDefault="00500A8F" w:rsidP="00E217C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6B0325">
        <w:rPr>
          <w:rFonts w:ascii="Arial" w:hAnsi="Arial" w:cs="Arial"/>
          <w:sz w:val="22"/>
          <w:szCs w:val="22"/>
        </w:rPr>
        <w:t xml:space="preserve">Враховуючи наведене вище, керуючись ст. </w:t>
      </w:r>
      <w:r w:rsidR="00C5319D">
        <w:rPr>
          <w:rFonts w:ascii="Arial" w:hAnsi="Arial" w:cs="Arial"/>
          <w:sz w:val="22"/>
          <w:szCs w:val="22"/>
        </w:rPr>
        <w:t xml:space="preserve">34, </w:t>
      </w:r>
      <w:r w:rsidRPr="006B0325">
        <w:rPr>
          <w:rFonts w:ascii="Arial" w:hAnsi="Arial" w:cs="Arial"/>
          <w:sz w:val="22"/>
          <w:szCs w:val="22"/>
        </w:rPr>
        <w:t>50</w:t>
      </w:r>
      <w:r w:rsidR="00C80C5B" w:rsidRPr="006B0325">
        <w:rPr>
          <w:rFonts w:ascii="Arial" w:hAnsi="Arial" w:cs="Arial"/>
          <w:sz w:val="22"/>
          <w:szCs w:val="22"/>
        </w:rPr>
        <w:t xml:space="preserve"> Конституції України, ст. 5,</w:t>
      </w:r>
      <w:r w:rsidRPr="006B0325">
        <w:rPr>
          <w:rFonts w:ascii="Arial" w:hAnsi="Arial" w:cs="Arial"/>
          <w:sz w:val="22"/>
          <w:szCs w:val="22"/>
        </w:rPr>
        <w:t xml:space="preserve"> </w:t>
      </w:r>
      <w:r w:rsidR="00C5319D">
        <w:rPr>
          <w:rFonts w:ascii="Arial" w:hAnsi="Arial" w:cs="Arial"/>
          <w:sz w:val="22"/>
          <w:szCs w:val="22"/>
        </w:rPr>
        <w:t xml:space="preserve">19, </w:t>
      </w:r>
      <w:r w:rsidRPr="006B0325">
        <w:rPr>
          <w:rFonts w:ascii="Arial" w:hAnsi="Arial" w:cs="Arial"/>
          <w:sz w:val="22"/>
          <w:szCs w:val="22"/>
        </w:rPr>
        <w:t>24 ЗУ «Про доступ до публічної інформації»,</w:t>
      </w:r>
      <w:r w:rsidR="00C5319D">
        <w:rPr>
          <w:rFonts w:ascii="Arial" w:hAnsi="Arial" w:cs="Arial"/>
          <w:sz w:val="22"/>
          <w:szCs w:val="22"/>
        </w:rPr>
        <w:t xml:space="preserve"> ст. ЗУ «Про інформацію»,</w:t>
      </w:r>
    </w:p>
    <w:p w:rsidR="00500A8F" w:rsidRPr="006B0325" w:rsidRDefault="00500A8F" w:rsidP="00E217C2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500A8F" w:rsidRPr="006B0325" w:rsidRDefault="00500A8F" w:rsidP="00E217C2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B0325">
        <w:rPr>
          <w:rFonts w:ascii="Arial" w:hAnsi="Arial" w:cs="Arial"/>
          <w:b/>
          <w:sz w:val="22"/>
          <w:szCs w:val="22"/>
        </w:rPr>
        <w:t>просимо:</w:t>
      </w:r>
    </w:p>
    <w:p w:rsidR="007B63A1" w:rsidRPr="006B0325" w:rsidRDefault="007B63A1" w:rsidP="00E217C2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2A6DBD" w:rsidRPr="002A6DBD" w:rsidRDefault="002A6DBD" w:rsidP="002A6D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2A6DBD">
        <w:rPr>
          <w:rFonts w:ascii="Arial" w:eastAsia="Times New Roman" w:hAnsi="Arial" w:cs="Arial"/>
          <w:lang w:eastAsia="uk-UA"/>
        </w:rPr>
        <w:t>Повідомити інформацію про  кількість зібраних КП «</w:t>
      </w:r>
      <w:proofErr w:type="spellStart"/>
      <w:r w:rsidRPr="002A6DBD">
        <w:rPr>
          <w:rFonts w:ascii="Arial" w:eastAsia="Times New Roman" w:hAnsi="Arial" w:cs="Arial"/>
          <w:lang w:eastAsia="uk-UA"/>
        </w:rPr>
        <w:t>Київкомунсервіс</w:t>
      </w:r>
      <w:proofErr w:type="spellEnd"/>
      <w:r w:rsidRPr="002A6DBD">
        <w:rPr>
          <w:rFonts w:ascii="Arial" w:eastAsia="Times New Roman" w:hAnsi="Arial" w:cs="Arial"/>
          <w:lang w:eastAsia="uk-UA"/>
        </w:rPr>
        <w:t xml:space="preserve">» відпрацьованих люмінесцентних ламп та хімічних джерел струму (батарейок) станом на 06.09.2016 </w:t>
      </w:r>
      <w:r w:rsidR="00C5319D">
        <w:rPr>
          <w:rFonts w:ascii="Arial" w:eastAsia="Times New Roman" w:hAnsi="Arial" w:cs="Arial"/>
          <w:lang w:eastAsia="uk-UA"/>
        </w:rPr>
        <w:t xml:space="preserve">р. </w:t>
      </w:r>
      <w:r w:rsidRPr="002A6DBD">
        <w:rPr>
          <w:rFonts w:ascii="Arial" w:eastAsia="Times New Roman" w:hAnsi="Arial" w:cs="Arial"/>
          <w:lang w:eastAsia="uk-UA"/>
        </w:rPr>
        <w:t>від моменту діяльності підприємства.</w:t>
      </w:r>
    </w:p>
    <w:p w:rsidR="002A6DBD" w:rsidRPr="002A6DBD" w:rsidRDefault="002A6DBD" w:rsidP="002A6DB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uk-UA"/>
        </w:rPr>
      </w:pPr>
      <w:r w:rsidRPr="002A6DBD">
        <w:rPr>
          <w:rFonts w:ascii="Arial" w:eastAsia="Times New Roman" w:hAnsi="Arial" w:cs="Arial"/>
          <w:lang w:eastAsia="uk-UA"/>
        </w:rPr>
        <w:lastRenderedPageBreak/>
        <w:t>Повідомити інформацію про спеціалізовані підприємства, з якими укладено договори на перероблення відпрацьованих хімічних джерел струму (</w:t>
      </w:r>
      <w:r w:rsidR="00C5319D">
        <w:rPr>
          <w:rFonts w:ascii="Arial" w:eastAsia="Times New Roman" w:hAnsi="Arial" w:cs="Arial"/>
          <w:lang w:eastAsia="uk-UA"/>
        </w:rPr>
        <w:t>батарейок) КП «</w:t>
      </w:r>
      <w:proofErr w:type="spellStart"/>
      <w:r w:rsidR="00C5319D">
        <w:rPr>
          <w:rFonts w:ascii="Arial" w:eastAsia="Times New Roman" w:hAnsi="Arial" w:cs="Arial"/>
          <w:lang w:eastAsia="uk-UA"/>
        </w:rPr>
        <w:t>Київкомунсервіс</w:t>
      </w:r>
      <w:proofErr w:type="spellEnd"/>
      <w:r w:rsidR="00C5319D">
        <w:rPr>
          <w:rFonts w:ascii="Arial" w:eastAsia="Times New Roman" w:hAnsi="Arial" w:cs="Arial"/>
          <w:lang w:eastAsia="uk-UA"/>
        </w:rPr>
        <w:t>»</w:t>
      </w:r>
      <w:r w:rsidRPr="002A6DBD">
        <w:rPr>
          <w:rFonts w:ascii="Arial" w:eastAsia="Times New Roman" w:hAnsi="Arial" w:cs="Arial"/>
          <w:lang w:eastAsia="uk-UA"/>
        </w:rPr>
        <w:t>.</w:t>
      </w:r>
    </w:p>
    <w:p w:rsidR="00C5319D" w:rsidRDefault="00C5319D" w:rsidP="00C5319D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A6DBD" w:rsidRPr="002A6DBD" w:rsidRDefault="002A6DBD" w:rsidP="00895C1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E31362" w:rsidRPr="002A6DBD">
        <w:rPr>
          <w:rFonts w:ascii="Arial" w:hAnsi="Arial" w:cs="Arial"/>
          <w:sz w:val="22"/>
          <w:szCs w:val="22"/>
        </w:rPr>
        <w:t xml:space="preserve">ідповідь </w:t>
      </w:r>
      <w:r w:rsidR="00D830B0" w:rsidRPr="002A6DBD">
        <w:rPr>
          <w:rFonts w:ascii="Arial" w:hAnsi="Arial" w:cs="Arial"/>
          <w:sz w:val="22"/>
          <w:szCs w:val="22"/>
        </w:rPr>
        <w:t xml:space="preserve">просимо </w:t>
      </w:r>
      <w:r w:rsidR="00E31362" w:rsidRPr="002A6DBD">
        <w:rPr>
          <w:rFonts w:ascii="Arial" w:hAnsi="Arial" w:cs="Arial"/>
          <w:sz w:val="22"/>
          <w:szCs w:val="22"/>
        </w:rPr>
        <w:t>надіслати</w:t>
      </w:r>
      <w:r w:rsidR="00D830B0" w:rsidRPr="002A6DBD">
        <w:rPr>
          <w:rFonts w:ascii="Arial" w:hAnsi="Arial" w:cs="Arial"/>
          <w:sz w:val="22"/>
          <w:szCs w:val="22"/>
        </w:rPr>
        <w:t xml:space="preserve"> письмово за такою </w:t>
      </w:r>
      <w:proofErr w:type="spellStart"/>
      <w:r w:rsidR="00D830B0" w:rsidRPr="002A6DBD">
        <w:rPr>
          <w:rFonts w:ascii="Arial" w:hAnsi="Arial" w:cs="Arial"/>
          <w:sz w:val="22"/>
          <w:szCs w:val="22"/>
        </w:rPr>
        <w:t>адресою</w:t>
      </w:r>
      <w:proofErr w:type="spellEnd"/>
      <w:r w:rsidR="00D830B0" w:rsidRPr="002A6DBD">
        <w:rPr>
          <w:rFonts w:ascii="Arial" w:hAnsi="Arial" w:cs="Arial"/>
          <w:sz w:val="22"/>
          <w:szCs w:val="22"/>
        </w:rPr>
        <w:t>: а/с 316, м. Львів, 79000.</w:t>
      </w:r>
      <w:r w:rsidR="00C531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У разі </w:t>
      </w:r>
      <w:r w:rsidR="00C5319D">
        <w:rPr>
          <w:rFonts w:ascii="Arial" w:hAnsi="Arial" w:cs="Arial"/>
          <w:sz w:val="22"/>
          <w:szCs w:val="22"/>
        </w:rPr>
        <w:t xml:space="preserve">порушення нашого права на інформацію, </w:t>
      </w:r>
      <w:r w:rsidR="00895C12">
        <w:rPr>
          <w:rFonts w:ascii="Arial" w:hAnsi="Arial" w:cs="Arial"/>
          <w:sz w:val="22"/>
          <w:szCs w:val="22"/>
        </w:rPr>
        <w:t>ми змушені будемо оскаржувати таку відповідь до уповноважених органів.</w:t>
      </w:r>
    </w:p>
    <w:p w:rsidR="00D830B0" w:rsidRDefault="00D830B0" w:rsidP="00E217C2">
      <w:pPr>
        <w:widowControl w:val="0"/>
        <w:autoSpaceDE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C5319D" w:rsidRDefault="00C5319D" w:rsidP="00E217C2">
      <w:pPr>
        <w:widowControl w:val="0"/>
        <w:autoSpaceDE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C5319D" w:rsidRDefault="00C5319D" w:rsidP="00E217C2">
      <w:pPr>
        <w:widowControl w:val="0"/>
        <w:autoSpaceDE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C5319D" w:rsidRPr="006B0325" w:rsidRDefault="00C5319D" w:rsidP="00E217C2">
      <w:pPr>
        <w:widowControl w:val="0"/>
        <w:autoSpaceDE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D830B0" w:rsidRPr="006B0325" w:rsidRDefault="00D830B0" w:rsidP="00E217C2">
      <w:pPr>
        <w:widowControl w:val="0"/>
        <w:autoSpaceDE w:val="0"/>
        <w:spacing w:after="0"/>
        <w:ind w:firstLine="567"/>
        <w:jc w:val="both"/>
        <w:rPr>
          <w:rFonts w:ascii="Arial" w:hAnsi="Arial" w:cs="Arial"/>
        </w:rPr>
      </w:pPr>
    </w:p>
    <w:p w:rsidR="00EC4CFA" w:rsidRPr="00C5319D" w:rsidRDefault="00C5319D" w:rsidP="00E217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C5319D">
        <w:rPr>
          <w:rFonts w:ascii="Arial" w:hAnsi="Arial" w:cs="Arial"/>
        </w:rPr>
        <w:t xml:space="preserve">«     </w:t>
      </w:r>
      <w:r w:rsidR="00D830B0" w:rsidRPr="00C5319D">
        <w:rPr>
          <w:rFonts w:ascii="Arial" w:hAnsi="Arial" w:cs="Arial"/>
        </w:rPr>
        <w:t>»</w:t>
      </w:r>
      <w:r w:rsidRPr="00C5319D">
        <w:rPr>
          <w:rFonts w:ascii="Arial" w:hAnsi="Arial" w:cs="Arial"/>
        </w:rPr>
        <w:t xml:space="preserve"> __________________2018 р.</w:t>
      </w:r>
      <w:r w:rsidR="00D830B0" w:rsidRPr="00C5319D">
        <w:rPr>
          <w:rFonts w:ascii="Arial" w:hAnsi="Arial" w:cs="Arial"/>
        </w:rPr>
        <w:t xml:space="preserve">                                      </w:t>
      </w:r>
      <w:r w:rsidRPr="00C5319D">
        <w:rPr>
          <w:rFonts w:ascii="Arial" w:hAnsi="Arial" w:cs="Arial"/>
        </w:rPr>
        <w:t xml:space="preserve">        </w:t>
      </w:r>
      <w:r w:rsidR="00D830B0" w:rsidRPr="00C5319D">
        <w:rPr>
          <w:rFonts w:ascii="Arial" w:hAnsi="Arial" w:cs="Arial"/>
        </w:rPr>
        <w:t xml:space="preserve">                </w:t>
      </w:r>
      <w:r w:rsidRPr="00C5319D">
        <w:rPr>
          <w:rFonts w:ascii="Arial" w:hAnsi="Arial" w:cs="Arial"/>
        </w:rPr>
        <w:t>ПІБ</w:t>
      </w:r>
    </w:p>
    <w:sectPr w:rsidR="00EC4CFA" w:rsidRPr="00C5319D" w:rsidSect="00D85E00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4FACD89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Arial" w:hAnsi="Arial" w:cs="Arial" w:hint="default"/>
      </w:rPr>
    </w:lvl>
  </w:abstractNum>
  <w:abstractNum w:abstractNumId="1" w15:restartNumberingAfterBreak="0">
    <w:nsid w:val="0E505606"/>
    <w:multiLevelType w:val="hybridMultilevel"/>
    <w:tmpl w:val="F1B8B542"/>
    <w:lvl w:ilvl="0" w:tplc="11960D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378A"/>
    <w:multiLevelType w:val="hybridMultilevel"/>
    <w:tmpl w:val="19A2C240"/>
    <w:lvl w:ilvl="0" w:tplc="8CE6E5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100A1C"/>
    <w:multiLevelType w:val="hybridMultilevel"/>
    <w:tmpl w:val="6AF0E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C"/>
    <w:rsid w:val="00037145"/>
    <w:rsid w:val="00073DD1"/>
    <w:rsid w:val="00124470"/>
    <w:rsid w:val="001C508D"/>
    <w:rsid w:val="001E2B7C"/>
    <w:rsid w:val="00211EE5"/>
    <w:rsid w:val="00213AF3"/>
    <w:rsid w:val="00247671"/>
    <w:rsid w:val="002A6DBD"/>
    <w:rsid w:val="002F5BCE"/>
    <w:rsid w:val="003269B4"/>
    <w:rsid w:val="00332C31"/>
    <w:rsid w:val="003864D4"/>
    <w:rsid w:val="0038727D"/>
    <w:rsid w:val="00391383"/>
    <w:rsid w:val="003B5937"/>
    <w:rsid w:val="003F6179"/>
    <w:rsid w:val="00422FCC"/>
    <w:rsid w:val="00477F1E"/>
    <w:rsid w:val="00500A8F"/>
    <w:rsid w:val="0050603C"/>
    <w:rsid w:val="00595078"/>
    <w:rsid w:val="0061782A"/>
    <w:rsid w:val="006543A0"/>
    <w:rsid w:val="00671396"/>
    <w:rsid w:val="006B0325"/>
    <w:rsid w:val="006C15B5"/>
    <w:rsid w:val="006E7CB0"/>
    <w:rsid w:val="00750826"/>
    <w:rsid w:val="00762CF6"/>
    <w:rsid w:val="007828B1"/>
    <w:rsid w:val="007B50F6"/>
    <w:rsid w:val="007B63A1"/>
    <w:rsid w:val="00847F99"/>
    <w:rsid w:val="00861794"/>
    <w:rsid w:val="00867F23"/>
    <w:rsid w:val="00893B6A"/>
    <w:rsid w:val="00894EDF"/>
    <w:rsid w:val="00895C12"/>
    <w:rsid w:val="008A4373"/>
    <w:rsid w:val="008D5314"/>
    <w:rsid w:val="008F47E7"/>
    <w:rsid w:val="00992E52"/>
    <w:rsid w:val="0099361A"/>
    <w:rsid w:val="009E5741"/>
    <w:rsid w:val="00A101D4"/>
    <w:rsid w:val="00A4550B"/>
    <w:rsid w:val="00AB070C"/>
    <w:rsid w:val="00B52219"/>
    <w:rsid w:val="00B738F5"/>
    <w:rsid w:val="00B76446"/>
    <w:rsid w:val="00B952AD"/>
    <w:rsid w:val="00B960CF"/>
    <w:rsid w:val="00BE2C76"/>
    <w:rsid w:val="00BE32DA"/>
    <w:rsid w:val="00BF4642"/>
    <w:rsid w:val="00C206F0"/>
    <w:rsid w:val="00C43A6F"/>
    <w:rsid w:val="00C52E25"/>
    <w:rsid w:val="00C5319D"/>
    <w:rsid w:val="00C80C5B"/>
    <w:rsid w:val="00CA3EA1"/>
    <w:rsid w:val="00CD722D"/>
    <w:rsid w:val="00D4372D"/>
    <w:rsid w:val="00D830B0"/>
    <w:rsid w:val="00D85E00"/>
    <w:rsid w:val="00DC4148"/>
    <w:rsid w:val="00E07785"/>
    <w:rsid w:val="00E217C2"/>
    <w:rsid w:val="00E31362"/>
    <w:rsid w:val="00E67EA5"/>
    <w:rsid w:val="00EC4CFA"/>
    <w:rsid w:val="00F262F8"/>
    <w:rsid w:val="00F3600C"/>
    <w:rsid w:val="00F414F2"/>
    <w:rsid w:val="00F52A1D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130F7-65A8-4856-8C31-DEF9E45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22FCC"/>
  </w:style>
  <w:style w:type="character" w:customStyle="1" w:styleId="rvts37">
    <w:name w:val="rvts37"/>
    <w:basedOn w:val="a0"/>
    <w:rsid w:val="00422FCC"/>
  </w:style>
  <w:style w:type="paragraph" w:customStyle="1" w:styleId="rvps2">
    <w:name w:val="rvps2"/>
    <w:basedOn w:val="a"/>
    <w:rsid w:val="0042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22FCC"/>
  </w:style>
  <w:style w:type="character" w:styleId="a3">
    <w:name w:val="Hyperlink"/>
    <w:basedOn w:val="a0"/>
    <w:uiPriority w:val="99"/>
    <w:unhideWhenUsed/>
    <w:rsid w:val="00422F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E2C76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600C"/>
  </w:style>
  <w:style w:type="paragraph" w:styleId="a4">
    <w:name w:val="Normal (Web)"/>
    <w:basedOn w:val="a"/>
    <w:uiPriority w:val="99"/>
    <w:unhideWhenUsed/>
    <w:rsid w:val="00A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1C508D"/>
  </w:style>
  <w:style w:type="character" w:customStyle="1" w:styleId="rvts11">
    <w:name w:val="rvts11"/>
    <w:basedOn w:val="a0"/>
    <w:rsid w:val="001C508D"/>
  </w:style>
  <w:style w:type="paragraph" w:styleId="a5">
    <w:name w:val="Balloon Text"/>
    <w:basedOn w:val="a"/>
    <w:link w:val="a6"/>
    <w:uiPriority w:val="99"/>
    <w:semiHidden/>
    <w:unhideWhenUsed/>
    <w:rsid w:val="00B9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960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2016-09-28T09:59:00Z</cp:lastPrinted>
  <dcterms:created xsi:type="dcterms:W3CDTF">2018-11-06T15:45:00Z</dcterms:created>
  <dcterms:modified xsi:type="dcterms:W3CDTF">2018-11-06T15:53:00Z</dcterms:modified>
</cp:coreProperties>
</file>