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15FF" w14:textId="77777777"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3477BA">
        <w:rPr>
          <w:color w:val="000000"/>
        </w:rPr>
        <w:t>Додаток 2</w:t>
      </w:r>
    </w:p>
    <w:p w14:paraId="22C4DB37" w14:textId="77777777"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3477BA">
        <w:rPr>
          <w:color w:val="000000"/>
        </w:rPr>
        <w:t xml:space="preserve">до </w:t>
      </w:r>
      <w:r w:rsidRPr="003477BA">
        <w:t xml:space="preserve">Критеріїв визначення наслідків </w:t>
      </w:r>
    </w:p>
    <w:p w14:paraId="751A7EF4" w14:textId="77777777"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3477BA">
        <w:t xml:space="preserve">для довкілля, у тому числі для </w:t>
      </w:r>
    </w:p>
    <w:p w14:paraId="14855CC4" w14:textId="77777777"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3477BA">
        <w:t>здоров’я населення</w:t>
      </w:r>
    </w:p>
    <w:p w14:paraId="5B448413" w14:textId="77777777"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</w:p>
    <w:p w14:paraId="39FB75D2" w14:textId="77777777" w:rsidR="00C16CB3" w:rsidRDefault="00C16CB3" w:rsidP="00C1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proofErr w:type="spellStart"/>
      <w:r w:rsidRPr="00DE7FB4">
        <w:rPr>
          <w:sz w:val="28"/>
          <w:szCs w:val="28"/>
          <w:shd w:val="clear" w:color="auto" w:fill="FFFFFF"/>
        </w:rPr>
        <w:t>Міндовкілля</w:t>
      </w:r>
      <w:proofErr w:type="spellEnd"/>
      <w:r w:rsidRPr="00DE7FB4">
        <w:rPr>
          <w:sz w:val="28"/>
          <w:szCs w:val="28"/>
          <w:shd w:val="clear" w:color="auto" w:fill="FFFFFF"/>
        </w:rPr>
        <w:t>, МОЗ – щодо документа державного планування загальнодержавного рівня, обласні, Київська та Севастопольська міські державні адміністрації (відповідні підрозділи з питань охорони навколишнього природного середовища та охорони здоров’я),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з питань охорони здоров’я – щодо документа державного планування місцевого та регіонального рівнів</w:t>
      </w:r>
      <w:r>
        <w:rPr>
          <w:sz w:val="28"/>
          <w:szCs w:val="28"/>
          <w:shd w:val="clear" w:color="auto" w:fill="FFFFFF"/>
        </w:rPr>
        <w:t>, в особі ___________________________________________,</w:t>
      </w:r>
    </w:p>
    <w:p w14:paraId="7EE3C20A" w14:textId="77777777" w:rsidR="00C16CB3" w:rsidRDefault="00C16CB3" w:rsidP="00C16CB3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враховуючи подані ___________________________________________________</w:t>
      </w:r>
    </w:p>
    <w:p w14:paraId="02980827" w14:textId="77777777" w:rsidR="00C16CB3" w:rsidRPr="00396DB0" w:rsidRDefault="00C16CB3" w:rsidP="00C16CB3">
      <w:pPr>
        <w:pStyle w:val="rvps2"/>
        <w:shd w:val="clear" w:color="auto" w:fill="FFFFFF"/>
        <w:spacing w:before="0" w:beforeAutospacing="0" w:after="0" w:afterAutospacing="0"/>
        <w:ind w:left="3540"/>
        <w:jc w:val="both"/>
        <w:rPr>
          <w:bCs/>
          <w:i/>
          <w:iCs/>
          <w:color w:val="000000"/>
          <w:sz w:val="28"/>
          <w:szCs w:val="28"/>
        </w:rPr>
      </w:pPr>
      <w:r w:rsidRPr="00396DB0">
        <w:rPr>
          <w:bCs/>
          <w:i/>
          <w:iCs/>
          <w:color w:val="000000"/>
          <w:sz w:val="28"/>
          <w:szCs w:val="28"/>
        </w:rPr>
        <w:t xml:space="preserve">виконавці аналізу на відповідність критеріям </w:t>
      </w:r>
    </w:p>
    <w:p w14:paraId="6CDCD7E9" w14:textId="352C6243" w:rsidR="007F1107" w:rsidRPr="00C16CB3" w:rsidRDefault="00C16CB3" w:rsidP="00C16CB3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обґрунтування щодо </w:t>
      </w:r>
      <w:r>
        <w:rPr>
          <w:bCs/>
          <w:color w:val="000000"/>
          <w:sz w:val="28"/>
          <w:szCs w:val="28"/>
        </w:rPr>
        <w:t xml:space="preserve">відсутності </w:t>
      </w:r>
      <w:r>
        <w:rPr>
          <w:bCs/>
          <w:color w:val="000000"/>
          <w:sz w:val="28"/>
          <w:szCs w:val="28"/>
        </w:rPr>
        <w:t xml:space="preserve">необхідності проведення </w:t>
      </w:r>
      <w:r w:rsidRPr="001B7224">
        <w:rPr>
          <w:bCs/>
          <w:color w:val="000000"/>
          <w:sz w:val="28"/>
          <w:szCs w:val="28"/>
        </w:rPr>
        <w:t>СЕО змін до ДДП</w:t>
      </w:r>
      <w:r>
        <w:rPr>
          <w:bCs/>
          <w:color w:val="000000"/>
          <w:sz w:val="28"/>
          <w:szCs w:val="28"/>
        </w:rPr>
        <w:t>,</w:t>
      </w:r>
      <w:r w:rsidRPr="001B7224">
        <w:rPr>
          <w:bCs/>
          <w:color w:val="000000"/>
          <w:sz w:val="28"/>
          <w:szCs w:val="28"/>
        </w:rPr>
        <w:t xml:space="preserve"> який раніше проходив СЕО</w:t>
      </w:r>
      <w:r>
        <w:rPr>
          <w:bCs/>
          <w:color w:val="000000"/>
          <w:sz w:val="28"/>
          <w:szCs w:val="28"/>
        </w:rPr>
        <w:t xml:space="preserve">, </w:t>
      </w:r>
      <w:r w:rsidRPr="001B7224">
        <w:rPr>
          <w:bCs/>
          <w:color w:val="000000"/>
          <w:sz w:val="28"/>
          <w:szCs w:val="28"/>
        </w:rPr>
        <w:t>враховуючи заяву</w:t>
      </w:r>
      <w:r>
        <w:rPr>
          <w:bCs/>
          <w:color w:val="000000"/>
          <w:sz w:val="28"/>
          <w:szCs w:val="28"/>
        </w:rPr>
        <w:t xml:space="preserve"> </w:t>
      </w:r>
      <w:r w:rsidRPr="00DE7FB4">
        <w:rPr>
          <w:color w:val="000000"/>
          <w:sz w:val="28"/>
          <w:szCs w:val="28"/>
          <w:shd w:val="clear" w:color="auto" w:fill="FFFFFF"/>
        </w:rPr>
        <w:t>про визначення обсягу стратегічної екологічної оцінки змін до документа державного планування</w:t>
      </w:r>
      <w:r>
        <w:rPr>
          <w:color w:val="000000"/>
          <w:sz w:val="28"/>
          <w:szCs w:val="28"/>
          <w:shd w:val="clear" w:color="auto" w:fill="FFFFFF"/>
        </w:rPr>
        <w:t>, який раніше проходив СЕО,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1B7224">
        <w:rPr>
          <w:bCs/>
          <w:color w:val="000000"/>
          <w:sz w:val="28"/>
          <w:szCs w:val="28"/>
        </w:rPr>
        <w:t>проєкт</w:t>
      </w:r>
      <w:proofErr w:type="spellEnd"/>
      <w:r w:rsidRPr="001B7224">
        <w:rPr>
          <w:bCs/>
          <w:color w:val="000000"/>
          <w:sz w:val="28"/>
          <w:szCs w:val="28"/>
        </w:rPr>
        <w:t xml:space="preserve"> змін до ДДП </w:t>
      </w:r>
      <w:r w:rsidR="007F1107" w:rsidRPr="007F1107">
        <w:rPr>
          <w:bCs/>
          <w:color w:val="000000"/>
          <w:sz w:val="28"/>
          <w:szCs w:val="28"/>
          <w:shd w:val="clear" w:color="auto" w:fill="FFFFFF"/>
        </w:rPr>
        <w:t>нада</w:t>
      </w:r>
      <w:r w:rsidR="007F1107">
        <w:rPr>
          <w:bCs/>
          <w:color w:val="000000"/>
          <w:sz w:val="28"/>
          <w:szCs w:val="28"/>
          <w:shd w:val="clear" w:color="auto" w:fill="FFFFFF"/>
        </w:rPr>
        <w:t>ють:</w:t>
      </w:r>
      <w:r w:rsidR="007F1107" w:rsidRPr="007F110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FF289AF" w14:textId="77777777" w:rsidR="007F1107" w:rsidRPr="007F1107" w:rsidRDefault="007F1107" w:rsidP="007F110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6E8BA192" w14:textId="02C27C29" w:rsidR="00AF06AF" w:rsidRDefault="007F1107" w:rsidP="007F110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F1107">
        <w:rPr>
          <w:bCs/>
          <w:color w:val="000000"/>
          <w:sz w:val="28"/>
          <w:szCs w:val="28"/>
          <w:shd w:val="clear" w:color="auto" w:fill="FFFFFF"/>
        </w:rPr>
        <w:t>р</w:t>
      </w:r>
      <w:r w:rsidR="00AF06AF" w:rsidRPr="007F1107">
        <w:rPr>
          <w:bCs/>
          <w:color w:val="000000"/>
          <w:sz w:val="28"/>
          <w:szCs w:val="28"/>
          <w:shd w:val="clear" w:color="auto" w:fill="FFFFFF"/>
        </w:rPr>
        <w:t xml:space="preserve">екомендації про </w:t>
      </w:r>
      <w:r w:rsidRPr="007F1107">
        <w:rPr>
          <w:bCs/>
          <w:color w:val="000000"/>
          <w:sz w:val="28"/>
          <w:szCs w:val="28"/>
          <w:shd w:val="clear" w:color="auto" w:fill="FFFFFF"/>
        </w:rPr>
        <w:t xml:space="preserve">відсутність </w:t>
      </w:r>
      <w:r w:rsidR="00AF06AF" w:rsidRPr="007F1107">
        <w:rPr>
          <w:bCs/>
          <w:color w:val="000000"/>
          <w:sz w:val="28"/>
          <w:szCs w:val="28"/>
          <w:shd w:val="clear" w:color="auto" w:fill="FFFFFF"/>
        </w:rPr>
        <w:t>необхідн</w:t>
      </w:r>
      <w:r w:rsidRPr="007F1107">
        <w:rPr>
          <w:bCs/>
          <w:color w:val="000000"/>
          <w:sz w:val="28"/>
          <w:szCs w:val="28"/>
          <w:shd w:val="clear" w:color="auto" w:fill="FFFFFF"/>
        </w:rPr>
        <w:t>о</w:t>
      </w:r>
      <w:r w:rsidR="00AF06AF" w:rsidRPr="007F1107">
        <w:rPr>
          <w:bCs/>
          <w:color w:val="000000"/>
          <w:sz w:val="28"/>
          <w:szCs w:val="28"/>
          <w:shd w:val="clear" w:color="auto" w:fill="FFFFFF"/>
        </w:rPr>
        <w:t>ст</w:t>
      </w:r>
      <w:r w:rsidRPr="007F1107">
        <w:rPr>
          <w:bCs/>
          <w:color w:val="000000"/>
          <w:sz w:val="28"/>
          <w:szCs w:val="28"/>
          <w:shd w:val="clear" w:color="auto" w:fill="FFFFFF"/>
        </w:rPr>
        <w:t>і</w:t>
      </w:r>
      <w:r w:rsidR="00AF06AF" w:rsidRPr="007F1107">
        <w:rPr>
          <w:bCs/>
          <w:color w:val="000000"/>
          <w:sz w:val="28"/>
          <w:szCs w:val="28"/>
          <w:shd w:val="clear" w:color="auto" w:fill="FFFFFF"/>
        </w:rPr>
        <w:t xml:space="preserve"> здійснення стратегічної екологічної оцінки незначних змін до документа державного планування</w:t>
      </w:r>
      <w:r w:rsidR="00AF06AF" w:rsidRPr="007F1107">
        <w:rPr>
          <w:bCs/>
          <w:color w:val="000000"/>
          <w:sz w:val="28"/>
          <w:szCs w:val="28"/>
        </w:rPr>
        <w:t>,</w:t>
      </w:r>
      <w:r w:rsidR="00AF06AF" w:rsidRPr="007F1107">
        <w:rPr>
          <w:bCs/>
          <w:color w:val="000000"/>
          <w:sz w:val="28"/>
          <w:szCs w:val="28"/>
          <w:shd w:val="clear" w:color="auto" w:fill="FFFFFF"/>
        </w:rPr>
        <w:t xml:space="preserve"> щодо якого раніше здійснювалася стратегічна екологічна оцінка</w:t>
      </w:r>
      <w:r w:rsidRPr="007F1107">
        <w:rPr>
          <w:bCs/>
          <w:color w:val="000000"/>
          <w:sz w:val="28"/>
          <w:szCs w:val="28"/>
          <w:shd w:val="clear" w:color="auto" w:fill="FFFFFF"/>
        </w:rPr>
        <w:t xml:space="preserve"> (повна назва документа)</w:t>
      </w:r>
    </w:p>
    <w:p w14:paraId="7A21DFDF" w14:textId="009669F3" w:rsidR="00C16CB3" w:rsidRDefault="00C16CB3" w:rsidP="007F110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48FF7547" w14:textId="77777777" w:rsidR="00C16CB3" w:rsidRDefault="00C16CB3" w:rsidP="00C1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Додатки:</w:t>
      </w:r>
    </w:p>
    <w:p w14:paraId="0B42F50B" w14:textId="77777777" w:rsidR="00C16CB3" w:rsidRDefault="00C16CB3" w:rsidP="00C1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</w:p>
    <w:p w14:paraId="22BF6F14" w14:textId="77777777" w:rsidR="00C16CB3" w:rsidRDefault="00C16CB3" w:rsidP="00C1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Критерії, які є ключовими для прийняття цього рішення та повинні враховуватися під час СЕО на основі обґрунтування щодо необхідності проведення СЕО.</w:t>
      </w:r>
    </w:p>
    <w:p w14:paraId="25152211" w14:textId="77777777" w:rsidR="00C16CB3" w:rsidRDefault="00C16CB3" w:rsidP="00C1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</w:p>
    <w:p w14:paraId="36C8AAD0" w14:textId="77777777" w:rsidR="00C16CB3" w:rsidRDefault="00C16CB3" w:rsidP="00C1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</w:p>
    <w:p w14:paraId="4B4DAFB9" w14:textId="77777777" w:rsidR="00C16CB3" w:rsidRPr="001B7224" w:rsidRDefault="00C16CB3" w:rsidP="00C16C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Дата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Підпис</w:t>
      </w:r>
    </w:p>
    <w:p w14:paraId="256B441B" w14:textId="77777777" w:rsidR="00C16CB3" w:rsidRPr="007F1107" w:rsidRDefault="00C16CB3" w:rsidP="007F110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</w:p>
    <w:p w14:paraId="268D5839" w14:textId="77777777" w:rsidR="00AF06AF" w:rsidRDefault="00AF06AF" w:rsidP="00AF06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AF06AF" w:rsidSect="00AF06AF">
      <w:headerReference w:type="default" r:id="rId7"/>
      <w:footnotePr>
        <w:numRestart w:val="eachPage"/>
      </w:footnotePr>
      <w:pgSz w:w="11906" w:h="16838"/>
      <w:pgMar w:top="567" w:right="567" w:bottom="851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FAC7" w14:textId="77777777" w:rsidR="00A45A06" w:rsidRDefault="00A45A06" w:rsidP="00AF06AF">
      <w:pPr>
        <w:spacing w:after="0" w:line="240" w:lineRule="auto"/>
      </w:pPr>
      <w:r>
        <w:separator/>
      </w:r>
    </w:p>
  </w:endnote>
  <w:endnote w:type="continuationSeparator" w:id="0">
    <w:p w14:paraId="4304430D" w14:textId="77777777" w:rsidR="00A45A06" w:rsidRDefault="00A45A06" w:rsidP="00A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CDDB" w14:textId="77777777" w:rsidR="00A45A06" w:rsidRDefault="00A45A06" w:rsidP="00AF06AF">
      <w:pPr>
        <w:spacing w:after="0" w:line="240" w:lineRule="auto"/>
      </w:pPr>
      <w:r>
        <w:separator/>
      </w:r>
    </w:p>
  </w:footnote>
  <w:footnote w:type="continuationSeparator" w:id="0">
    <w:p w14:paraId="43DDCA42" w14:textId="77777777" w:rsidR="00A45A06" w:rsidRDefault="00A45A06" w:rsidP="00AF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E206" w14:textId="77777777" w:rsidR="00F33A82" w:rsidRDefault="00325105" w:rsidP="00AF06AF">
    <w:pPr>
      <w:pStyle w:val="Header"/>
      <w:jc w:val="right"/>
    </w:pPr>
    <w:r>
      <w:t>Продовження додатка 2</w:t>
    </w:r>
  </w:p>
  <w:p w14:paraId="0E06F752" w14:textId="77777777" w:rsidR="00076E1B" w:rsidRDefault="00076E1B" w:rsidP="00AF06A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3E4"/>
    <w:rsid w:val="00076E1B"/>
    <w:rsid w:val="00171029"/>
    <w:rsid w:val="00251576"/>
    <w:rsid w:val="00312B84"/>
    <w:rsid w:val="00325105"/>
    <w:rsid w:val="003925B9"/>
    <w:rsid w:val="004C3511"/>
    <w:rsid w:val="00726B0E"/>
    <w:rsid w:val="00785E3C"/>
    <w:rsid w:val="007F1107"/>
    <w:rsid w:val="0097481F"/>
    <w:rsid w:val="009E0656"/>
    <w:rsid w:val="009E43E4"/>
    <w:rsid w:val="00A45A06"/>
    <w:rsid w:val="00AF06AF"/>
    <w:rsid w:val="00BC119A"/>
    <w:rsid w:val="00C16CB3"/>
    <w:rsid w:val="00CD7960"/>
    <w:rsid w:val="00D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964F0"/>
  <w15:docId w15:val="{F22CD2CC-76B0-8D49-AF2C-A614276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Normal"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6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6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6AF"/>
    <w:rPr>
      <w:vertAlign w:val="superscript"/>
    </w:rPr>
  </w:style>
  <w:style w:type="character" w:customStyle="1" w:styleId="rvts82">
    <w:name w:val="rvts82"/>
    <w:basedOn w:val="DefaultParagraphFont"/>
    <w:rsid w:val="00AF06AF"/>
  </w:style>
  <w:style w:type="paragraph" w:styleId="Header">
    <w:name w:val="header"/>
    <w:basedOn w:val="Normal"/>
    <w:link w:val="HeaderChar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AF"/>
  </w:style>
  <w:style w:type="paragraph" w:styleId="Footer">
    <w:name w:val="footer"/>
    <w:basedOn w:val="Normal"/>
    <w:link w:val="FooterChar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AF"/>
  </w:style>
  <w:style w:type="paragraph" w:styleId="BalloonText">
    <w:name w:val="Balloon Text"/>
    <w:basedOn w:val="Normal"/>
    <w:link w:val="BalloonTextChar"/>
    <w:uiPriority w:val="99"/>
    <w:semiHidden/>
    <w:unhideWhenUsed/>
    <w:rsid w:val="007F11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C1F0-A695-4775-85BC-CBF54C3B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Вікторія Віталіївна</dc:creator>
  <cp:keywords/>
  <dc:description/>
  <cp:lastModifiedBy>Microsoft Office User</cp:lastModifiedBy>
  <cp:revision>8</cp:revision>
  <dcterms:created xsi:type="dcterms:W3CDTF">2020-09-15T06:54:00Z</dcterms:created>
  <dcterms:modified xsi:type="dcterms:W3CDTF">2020-09-24T09:04:00Z</dcterms:modified>
</cp:coreProperties>
</file>