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E8C" w:rsidRPr="00A953BA" w:rsidRDefault="00D50E8C" w:rsidP="00A953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>РЕЗОЛЮЦІЯ</w:t>
      </w:r>
    </w:p>
    <w:p w:rsidR="00D50E8C" w:rsidRPr="00A953BA" w:rsidRDefault="00D50E8C" w:rsidP="00A953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>зустрічі учасників Каховської платформи</w:t>
      </w:r>
    </w:p>
    <w:p w:rsidR="00D50E8C" w:rsidRPr="00A953BA" w:rsidRDefault="00D50E8C" w:rsidP="00A953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прийнято </w:t>
      </w:r>
      <w:r w:rsidR="00A953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Львові,  жовтня 2024 року</w:t>
      </w:r>
    </w:p>
    <w:p w:rsidR="00D50E8C" w:rsidRPr="00A953BA" w:rsidRDefault="00D50E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74DE" w:rsidRPr="00A953BA" w:rsidRDefault="00D50E8C" w:rsidP="00A953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>Ми, учасники громадської ініціативи «Каховська платформа»</w:t>
      </w:r>
      <w:r w:rsidR="009E2989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, усвідомлюючи </w:t>
      </w:r>
      <w:r w:rsidR="00DA74DE" w:rsidRPr="00A953BA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9E2989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74DE" w:rsidRPr="00A953BA">
        <w:rPr>
          <w:rFonts w:ascii="Times New Roman" w:hAnsi="Times New Roman" w:cs="Times New Roman"/>
          <w:sz w:val="28"/>
          <w:szCs w:val="28"/>
          <w:lang w:val="uk-UA"/>
        </w:rPr>
        <w:t>що</w:t>
      </w:r>
    </w:p>
    <w:p w:rsidR="009E2989" w:rsidRPr="00A953BA" w:rsidRDefault="00DA74DE" w:rsidP="00A953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E2989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Україна зіткнулась із найбільшою загрозою своєму існуванню з моменту проголошення незалежності у 1991 році через війну, розв’язану Російською Федерацією, </w:t>
      </w:r>
      <w:r w:rsidRPr="00A953BA">
        <w:rPr>
          <w:rFonts w:ascii="Times New Roman" w:hAnsi="Times New Roman" w:cs="Times New Roman"/>
          <w:sz w:val="28"/>
          <w:szCs w:val="28"/>
          <w:lang w:val="uk-UA"/>
        </w:rPr>
        <w:t>котра супроводжується масовим знищенням населення України, його переселенням, руйнуванням довкілля і господарства</w:t>
      </w:r>
      <w:r w:rsidR="00A953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4DE" w:rsidRPr="00A953BA" w:rsidRDefault="00DA74DE" w:rsidP="00A953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2989" w:rsidRPr="00A953BA">
        <w:rPr>
          <w:rFonts w:ascii="Times New Roman" w:hAnsi="Times New Roman" w:cs="Times New Roman"/>
          <w:sz w:val="28"/>
          <w:szCs w:val="28"/>
          <w:lang w:val="uk-UA"/>
        </w:rPr>
        <w:t>Каховська трагедія</w:t>
      </w: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як результат руйнування греблі Каховської ГЕС російськими військами,</w:t>
      </w:r>
      <w:r w:rsidR="009E2989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 є наслідком </w:t>
      </w:r>
      <w:r w:rsidR="00D746BA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війни, розв’язаної проти України країною-агресором </w:t>
      </w: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46BA" w:rsidRPr="00A953BA">
        <w:rPr>
          <w:rFonts w:ascii="Times New Roman" w:hAnsi="Times New Roman" w:cs="Times New Roman"/>
          <w:sz w:val="28"/>
          <w:szCs w:val="28"/>
          <w:lang w:val="uk-UA"/>
        </w:rPr>
        <w:t>Російською Федерацією. Руйнування греблі Каховської ГЕС російськими загарбниками призвело масової загибелі людей, масштабних негативних соціальних, екологічних і економічних наслідків.</w:t>
      </w:r>
    </w:p>
    <w:p w:rsidR="00DA74DE" w:rsidRPr="00A953BA" w:rsidRDefault="00DA74DE" w:rsidP="00A953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46BA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Сьогодні землі, чиє життя було пов’язане з </w:t>
      </w: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Дніпром, </w:t>
      </w:r>
      <w:r w:rsidR="00D746BA" w:rsidRPr="00A953BA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5503C4" w:rsidRPr="00A953B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D746BA" w:rsidRPr="00A953BA">
        <w:rPr>
          <w:rFonts w:ascii="Times New Roman" w:hAnsi="Times New Roman" w:cs="Times New Roman"/>
          <w:sz w:val="28"/>
          <w:szCs w:val="28"/>
          <w:lang w:val="uk-UA"/>
        </w:rPr>
        <w:t>овським гідров</w:t>
      </w:r>
      <w:r w:rsidR="005503C4" w:rsidRPr="00A953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54CE5" w:rsidRPr="00A953B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746BA" w:rsidRPr="00A953BA">
        <w:rPr>
          <w:rFonts w:ascii="Times New Roman" w:hAnsi="Times New Roman" w:cs="Times New Roman"/>
          <w:sz w:val="28"/>
          <w:szCs w:val="28"/>
          <w:lang w:val="uk-UA"/>
        </w:rPr>
        <w:t>лом і водою Ка</w:t>
      </w:r>
      <w:r w:rsidR="005503C4" w:rsidRPr="00A953B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D746BA" w:rsidRPr="00A953BA">
        <w:rPr>
          <w:rFonts w:ascii="Times New Roman" w:hAnsi="Times New Roman" w:cs="Times New Roman"/>
          <w:sz w:val="28"/>
          <w:szCs w:val="28"/>
          <w:lang w:val="uk-UA"/>
        </w:rPr>
        <w:t>овського водосховища, частково окуповані Російською Федерацією</w:t>
      </w:r>
      <w:r w:rsidR="005503C4" w:rsidRPr="00A953BA">
        <w:rPr>
          <w:rFonts w:ascii="Times New Roman" w:hAnsi="Times New Roman" w:cs="Times New Roman"/>
          <w:sz w:val="28"/>
          <w:szCs w:val="28"/>
          <w:lang w:val="uk-UA"/>
        </w:rPr>
        <w:t>. Внаслідок бойових дій, окупації і цілеспрямованого руйнування</w:t>
      </w: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з боку</w:t>
      </w:r>
      <w:r w:rsidR="005503C4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Російсько</w:t>
      </w:r>
      <w:r w:rsidRPr="00A953B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503C4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Федераці</w:t>
      </w:r>
      <w:r w:rsidRPr="00A953B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503C4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соціальне і економічне життя на цих землях зазнало</w:t>
      </w:r>
      <w:r w:rsidR="00ED5386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руйнувань і</w:t>
      </w:r>
      <w:r w:rsidR="005503C4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докорінн</w:t>
      </w:r>
      <w:r w:rsidR="00ED5386" w:rsidRPr="00A953BA">
        <w:rPr>
          <w:rFonts w:ascii="Times New Roman" w:hAnsi="Times New Roman" w:cs="Times New Roman"/>
          <w:sz w:val="28"/>
          <w:szCs w:val="28"/>
          <w:lang w:val="uk-UA"/>
        </w:rPr>
        <w:t>о змінилося</w:t>
      </w:r>
      <w:r w:rsidR="005503C4" w:rsidRPr="00A953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4DE" w:rsidRPr="00A953BA" w:rsidRDefault="00DA74DE" w:rsidP="00A953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D5386" w:rsidRPr="00A953BA">
        <w:rPr>
          <w:rFonts w:ascii="Times New Roman" w:hAnsi="Times New Roman" w:cs="Times New Roman"/>
          <w:sz w:val="28"/>
          <w:szCs w:val="28"/>
          <w:lang w:val="uk-UA"/>
        </w:rPr>
        <w:t>Будівництво Каховського гідровузла і Каховського водосховища мало на меті вирішення проблем, пов’язаних із водопостачанням окремих земель – Херсонської, Запорізької, Дніпропетровської областей і Автономної республік Крим</w:t>
      </w:r>
      <w:r w:rsidR="00D65BC7" w:rsidRPr="00A953BA">
        <w:rPr>
          <w:rFonts w:ascii="Times New Roman" w:hAnsi="Times New Roman" w:cs="Times New Roman"/>
          <w:sz w:val="28"/>
          <w:szCs w:val="28"/>
          <w:lang w:val="uk-UA"/>
        </w:rPr>
        <w:t>, а також вироблення електроенергії</w:t>
      </w:r>
      <w:r w:rsidR="00ED5386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. Водночас, воно створило в регіоні низку екологічних і соціально-економічних проблем, пов’язаних з затопленням земель, переселенням людей, затопленням історичних і природних пам’яток, втратами вод, засоленням </w:t>
      </w:r>
      <w:proofErr w:type="spellStart"/>
      <w:r w:rsidR="00ED5386" w:rsidRPr="00A953BA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="00ED5386" w:rsidRPr="00A953BA">
        <w:rPr>
          <w:rFonts w:ascii="Times New Roman" w:hAnsi="Times New Roman" w:cs="Times New Roman"/>
          <w:sz w:val="28"/>
          <w:szCs w:val="28"/>
          <w:lang w:val="uk-UA"/>
        </w:rPr>
        <w:t>, погіршенням якості водних ресурсів, знищенням оселищ водних організмів, зокрема, осетрових.</w:t>
      </w:r>
    </w:p>
    <w:p w:rsidR="00DA74DE" w:rsidRPr="00A953BA" w:rsidRDefault="00DA74DE" w:rsidP="00A953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D5386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 Україні </w:t>
      </w:r>
      <w:r w:rsidR="00D65BC7" w:rsidRPr="00A953BA">
        <w:rPr>
          <w:rFonts w:ascii="Times New Roman" w:hAnsi="Times New Roman" w:cs="Times New Roman"/>
          <w:sz w:val="28"/>
          <w:szCs w:val="28"/>
          <w:lang w:val="uk-UA"/>
        </w:rPr>
        <w:t>відсутня дискусія на національному рівні щодо подальших шляхів розвитку регіону, ефективності витрат коштів, інвестицій,</w:t>
      </w:r>
      <w:r w:rsidR="001C11EE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демографічних процесів, розвитку соціальної сфери,</w:t>
      </w:r>
      <w:r w:rsidR="00D65BC7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комплексного використання природних вод, розвитку сільського господарства і промисловості</w:t>
      </w:r>
      <w:r w:rsidR="001C11EE" w:rsidRPr="00A953BA">
        <w:rPr>
          <w:rFonts w:ascii="Times New Roman" w:hAnsi="Times New Roman" w:cs="Times New Roman"/>
          <w:sz w:val="28"/>
          <w:szCs w:val="28"/>
          <w:lang w:val="uk-UA"/>
        </w:rPr>
        <w:t>, вирішення</w:t>
      </w:r>
      <w:r w:rsidR="003D146B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екологічних,</w:t>
      </w:r>
      <w:r w:rsidR="001C11EE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енергетичних</w:t>
      </w:r>
      <w:r w:rsidR="003D146B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46B" w:rsidRPr="00A953B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проблем</w:t>
      </w:r>
      <w:r w:rsidR="001C11EE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тощо. Відсутність альтернативних поглядів, професійної і публічної дискусії загрожує прийняттям неефективних рішень,</w:t>
      </w:r>
      <w:r w:rsidR="003D146B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погіршенням стану довкілля,</w:t>
      </w:r>
      <w:r w:rsidR="001C11EE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економічними втратами, </w:t>
      </w:r>
      <w:r w:rsidR="003D146B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відсутністю соціального поступу і </w:t>
      </w:r>
      <w:r w:rsidR="001C11EE" w:rsidRPr="00A953BA">
        <w:rPr>
          <w:rFonts w:ascii="Times New Roman" w:hAnsi="Times New Roman" w:cs="Times New Roman"/>
          <w:sz w:val="28"/>
          <w:szCs w:val="28"/>
          <w:lang w:val="uk-UA"/>
        </w:rPr>
        <w:t>повторенням помилок минулого</w:t>
      </w:r>
      <w:r w:rsidR="003D146B" w:rsidRPr="00A953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11EE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появи нових.  </w:t>
      </w:r>
    </w:p>
    <w:p w:rsidR="00805013" w:rsidRPr="00A953BA" w:rsidRDefault="00805013" w:rsidP="00A953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цим ми звертаємось до Президента України, Верховної Ради України, Кабінету міністрів України, міжнародних донорів України, органів виконавчої влади і місцевого самоврядування, щоб донести до них своє бачення, </w:t>
      </w:r>
      <w:r w:rsidR="002D314D" w:rsidRPr="00A953BA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Pr="00A953B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05013" w:rsidRPr="00A953BA" w:rsidRDefault="00805013" w:rsidP="00A953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- У процесі повоєнного відновлення Україна повинна використовувати передовий світовий досвід відновлення та розвитку </w:t>
      </w:r>
      <w:r w:rsidR="00E168D4" w:rsidRPr="00A953BA">
        <w:rPr>
          <w:rFonts w:ascii="Times New Roman" w:hAnsi="Times New Roman" w:cs="Times New Roman"/>
          <w:sz w:val="28"/>
          <w:szCs w:val="28"/>
          <w:lang w:val="uk-UA"/>
        </w:rPr>
        <w:t>– соціального, екологічного, економічного</w:t>
      </w:r>
      <w:r w:rsidR="002E1CC8" w:rsidRPr="00A953BA">
        <w:rPr>
          <w:rFonts w:ascii="Times New Roman" w:hAnsi="Times New Roman" w:cs="Times New Roman"/>
          <w:sz w:val="28"/>
          <w:szCs w:val="28"/>
          <w:lang w:val="uk-UA"/>
        </w:rPr>
        <w:t>, засновані на принципах сталого розвитку.</w:t>
      </w:r>
    </w:p>
    <w:p w:rsidR="003E2F33" w:rsidRPr="00A953BA" w:rsidRDefault="003E2F33" w:rsidP="00A953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>- Для прийняття зважених і ефективних рішень необхідна загальнонаціональна професійна дискусія щодо подальшого розвитку регіону, ефективності окремих проектів, найповнішого врахування соціальних, екологічних і економічних аспектів. Така дискусія повинна бути організована державними органами України на національному рівні з залученням всіх зацікавлених сторін, зокрема</w:t>
      </w:r>
      <w:r w:rsidR="00C32205" w:rsidRPr="00C32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205">
        <w:rPr>
          <w:rFonts w:ascii="Times New Roman" w:hAnsi="Times New Roman" w:cs="Times New Roman"/>
          <w:sz w:val="28"/>
          <w:szCs w:val="28"/>
          <w:lang w:val="be-BY"/>
        </w:rPr>
        <w:t>представнікыв</w:t>
      </w:r>
      <w:r w:rsidRPr="00A953BA">
        <w:rPr>
          <w:rFonts w:ascii="Times New Roman" w:hAnsi="Times New Roman" w:cs="Times New Roman"/>
          <w:sz w:val="28"/>
          <w:szCs w:val="28"/>
          <w:lang w:val="uk-UA"/>
        </w:rPr>
        <w:t>, науковців, представників громадськості, місцевих громад</w:t>
      </w:r>
      <w:r w:rsidR="006A7E78" w:rsidRPr="00A953BA">
        <w:rPr>
          <w:rFonts w:ascii="Times New Roman" w:hAnsi="Times New Roman" w:cs="Times New Roman"/>
          <w:sz w:val="28"/>
          <w:szCs w:val="28"/>
          <w:lang w:val="uk-UA"/>
        </w:rPr>
        <w:t>, зацікавлених міжнародних донорів.</w:t>
      </w:r>
      <w:r w:rsidR="002D314D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A953BA" w:rsidRPr="00A953BA" w:rsidRDefault="00A953BA" w:rsidP="00A953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>- Для прийняття рішень необхідно розробити сценарії розвитку регіону і розглянути, щонайменше, три альтернативні варіанти розвитку регіону, його водо- і енергоз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953BA">
        <w:rPr>
          <w:rFonts w:ascii="Times New Roman" w:hAnsi="Times New Roman" w:cs="Times New Roman"/>
          <w:sz w:val="28"/>
          <w:szCs w:val="28"/>
          <w:lang w:val="uk-UA"/>
        </w:rPr>
        <w:t>безпечення, підтримки транспортної мережі з урахуванням соціальних, екологічним і економічних реалій і пріоритетів розвитку, а також вимог екологічного законодавства України і ЄС.</w:t>
      </w:r>
    </w:p>
    <w:p w:rsidR="00DA74DE" w:rsidRPr="00A953BA" w:rsidRDefault="003E2F33" w:rsidP="00A953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A74DE" w:rsidRPr="00A953BA">
        <w:rPr>
          <w:rFonts w:ascii="Times New Roman" w:hAnsi="Times New Roman" w:cs="Times New Roman"/>
          <w:sz w:val="28"/>
          <w:szCs w:val="28"/>
          <w:lang w:val="uk-UA"/>
        </w:rPr>
        <w:t>При прийнятті рішень щодо здійснення діяльності</w:t>
      </w:r>
      <w:r w:rsidR="006A7E78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Каховського гідровузла і Каховського водосховища</w:t>
      </w:r>
      <w:r w:rsidR="00DA74DE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 повинні враховувати</w:t>
      </w:r>
      <w:r w:rsidR="006A7E78"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сь </w:t>
      </w:r>
      <w:r w:rsidR="00DA74DE" w:rsidRPr="00A953BA">
        <w:rPr>
          <w:rFonts w:ascii="Times New Roman" w:hAnsi="Times New Roman" w:cs="Times New Roman"/>
          <w:sz w:val="28"/>
          <w:szCs w:val="28"/>
          <w:lang w:val="uk-UA"/>
        </w:rPr>
        <w:t>екологічні наслідки такої діяльності. У зв’язку з цим будь-які проект</w:t>
      </w:r>
      <w:r w:rsidR="003D146B" w:rsidRPr="00A953BA">
        <w:rPr>
          <w:rFonts w:ascii="Times New Roman" w:hAnsi="Times New Roman" w:cs="Times New Roman"/>
          <w:sz w:val="28"/>
          <w:szCs w:val="28"/>
          <w:lang w:val="uk-UA"/>
        </w:rPr>
        <w:t>и, котрі включають відновлення Каховського гідровузла повинні проходити процедуру оцінки впливу на довкілля (ОВД).</w:t>
      </w:r>
    </w:p>
    <w:p w:rsidR="00A953BA" w:rsidRPr="00A953BA" w:rsidRDefault="00A953BA" w:rsidP="00A953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sectPr w:rsidR="00A953BA" w:rsidRPr="00A95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66F1"/>
    <w:multiLevelType w:val="hybridMultilevel"/>
    <w:tmpl w:val="6C46361E"/>
    <w:lvl w:ilvl="0" w:tplc="D9A63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251C2"/>
    <w:multiLevelType w:val="hybridMultilevel"/>
    <w:tmpl w:val="1F4E3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8C"/>
    <w:rsid w:val="001C11EE"/>
    <w:rsid w:val="002D314D"/>
    <w:rsid w:val="002E1CC8"/>
    <w:rsid w:val="003670AD"/>
    <w:rsid w:val="003D146B"/>
    <w:rsid w:val="003E2F33"/>
    <w:rsid w:val="005503C4"/>
    <w:rsid w:val="00654CE5"/>
    <w:rsid w:val="006A7E78"/>
    <w:rsid w:val="007D50EE"/>
    <w:rsid w:val="00805013"/>
    <w:rsid w:val="00976445"/>
    <w:rsid w:val="009E2989"/>
    <w:rsid w:val="00A953BA"/>
    <w:rsid w:val="00C32205"/>
    <w:rsid w:val="00D50E8C"/>
    <w:rsid w:val="00D65BC7"/>
    <w:rsid w:val="00D746BA"/>
    <w:rsid w:val="00DA74DE"/>
    <w:rsid w:val="00E168D4"/>
    <w:rsid w:val="00E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EA52"/>
  <w15:chartTrackingRefBased/>
  <w15:docId w15:val="{A45251BA-2C01-4D76-9872-F7C5FA4D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2024-10-15T21:06:00Z</dcterms:created>
  <dcterms:modified xsi:type="dcterms:W3CDTF">2024-10-21T11:45:00Z</dcterms:modified>
</cp:coreProperties>
</file>